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A0405" w:rsidRDefault="008A0405" w:rsidP="008A0405">
      <w:pPr>
        <w:pStyle w:val="Ttulo1"/>
        <w:jc w:val="center"/>
        <w:rPr>
          <w:rFonts w:ascii="Times New Roman" w:hAnsi="Times New Roman" w:cs="Times New Roman"/>
          <w:color w:val="000000" w:themeColor="text1"/>
          <w:sz w:val="28"/>
          <w:szCs w:val="28"/>
        </w:rPr>
      </w:pPr>
      <w:bookmarkStart w:id="0" w:name="_Toc182239465"/>
      <w:r>
        <w:rPr>
          <w:rFonts w:ascii="Times New Roman" w:hAnsi="Times New Roman" w:cs="Times New Roman"/>
          <w:color w:val="000000" w:themeColor="text1"/>
          <w:sz w:val="28"/>
          <w:szCs w:val="28"/>
        </w:rPr>
        <w:t>Atestado de Credenciamento: Agente Autônomo de Investimento</w:t>
      </w:r>
      <w:bookmarkEnd w:id="0"/>
    </w:p>
    <w:p w:rsidR="008A0405" w:rsidRDefault="008A0405" w:rsidP="008A0405">
      <w:pPr>
        <w:spacing w:after="0" w:line="360" w:lineRule="auto"/>
        <w:jc w:val="both"/>
        <w:rPr>
          <w:rFonts w:ascii="Times New Roman" w:hAnsi="Times New Roman" w:cs="Times New Roman"/>
        </w:rPr>
      </w:pPr>
    </w:p>
    <w:p w:rsidR="008A0405" w:rsidRPr="008F4D0F" w:rsidRDefault="008A0405" w:rsidP="008A0405">
      <w:pPr>
        <w:spacing w:after="0" w:line="360" w:lineRule="auto"/>
        <w:jc w:val="both"/>
        <w:rPr>
          <w:rFonts w:ascii="Times New Roman" w:hAnsi="Times New Roman" w:cs="Times New Roman"/>
        </w:rPr>
      </w:pPr>
      <w:r w:rsidRPr="009E683E">
        <w:rPr>
          <w:rFonts w:ascii="Times New Roman" w:hAnsi="Times New Roman" w:cs="Times New Roman"/>
        </w:rPr>
        <w:t xml:space="preserve">Número do termo </w:t>
      </w:r>
      <w:r w:rsidRPr="008F4D0F">
        <w:rPr>
          <w:rFonts w:ascii="Times New Roman" w:hAnsi="Times New Roman" w:cs="Times New Roman"/>
        </w:rPr>
        <w:t>de análise</w:t>
      </w:r>
      <w:r>
        <w:rPr>
          <w:rFonts w:ascii="Times New Roman" w:hAnsi="Times New Roman" w:cs="Times New Roman"/>
        </w:rPr>
        <w:t>:</w:t>
      </w:r>
    </w:p>
    <w:p w:rsidR="008A0405" w:rsidRPr="008F4D0F" w:rsidRDefault="008A0405" w:rsidP="008A0405">
      <w:pPr>
        <w:spacing w:after="0" w:line="360" w:lineRule="auto"/>
        <w:jc w:val="both"/>
        <w:rPr>
          <w:rFonts w:ascii="Times New Roman" w:hAnsi="Times New Roman" w:cs="Times New Roman"/>
        </w:rPr>
      </w:pPr>
      <w:r w:rsidRPr="008F4D0F">
        <w:rPr>
          <w:rFonts w:ascii="Times New Roman" w:hAnsi="Times New Roman" w:cs="Times New Roman"/>
        </w:rPr>
        <w:t>Ente federativo:</w:t>
      </w:r>
      <w:r>
        <w:rPr>
          <w:rFonts w:ascii="Times New Roman" w:hAnsi="Times New Roman" w:cs="Times New Roman"/>
        </w:rPr>
        <w:t xml:space="preserve"> Teófilo Otoni</w:t>
      </w:r>
    </w:p>
    <w:p w:rsidR="008A0405" w:rsidRDefault="008A0405" w:rsidP="008A0405">
      <w:pPr>
        <w:spacing w:after="0" w:line="360" w:lineRule="auto"/>
        <w:jc w:val="both"/>
        <w:rPr>
          <w:rFonts w:ascii="Aptos Barlow" w:hAnsi="Aptos Barlow"/>
          <w:b/>
          <w:bCs/>
        </w:rPr>
      </w:pPr>
      <w:r w:rsidRPr="008F4D0F">
        <w:rPr>
          <w:rFonts w:ascii="Times New Roman" w:hAnsi="Times New Roman" w:cs="Times New Roman"/>
        </w:rPr>
        <w:t>Unidade Gestora:</w:t>
      </w:r>
      <w:r>
        <w:rPr>
          <w:rFonts w:ascii="Times New Roman" w:hAnsi="Times New Roman" w:cs="Times New Roman"/>
        </w:rPr>
        <w:t xml:space="preserve"> Instituto de Previdência dos Servidores</w:t>
      </w:r>
      <w:r w:rsidR="006F6A44">
        <w:rPr>
          <w:rFonts w:ascii="Times New Roman" w:hAnsi="Times New Roman" w:cs="Times New Roman"/>
        </w:rPr>
        <w:t xml:space="preserve"> Públicos</w:t>
      </w:r>
      <w:bookmarkStart w:id="1" w:name="_GoBack"/>
      <w:bookmarkEnd w:id="1"/>
      <w:r>
        <w:rPr>
          <w:rFonts w:ascii="Times New Roman" w:hAnsi="Times New Roman" w:cs="Times New Roman"/>
        </w:rPr>
        <w:t xml:space="preserve"> do Município de Teófilo Otoni</w:t>
      </w:r>
    </w:p>
    <w:p w:rsidR="008A0405" w:rsidRDefault="008A0405" w:rsidP="008A0405">
      <w:pPr>
        <w:spacing w:after="0" w:line="360" w:lineRule="auto"/>
        <w:jc w:val="both"/>
        <w:rPr>
          <w:rFonts w:ascii="Aptos Barlow" w:hAnsi="Aptos Barlow"/>
          <w:b/>
          <w:bCs/>
        </w:rPr>
      </w:pPr>
    </w:p>
    <w:p w:rsidR="008A0405" w:rsidRDefault="008A0405" w:rsidP="008A0405">
      <w:pPr>
        <w:spacing w:after="0" w:line="360" w:lineRule="auto"/>
        <w:jc w:val="both"/>
        <w:rPr>
          <w:rFonts w:ascii="Aptos Barlow" w:hAnsi="Aptos Barlow"/>
          <w:b/>
          <w:bCs/>
        </w:rPr>
      </w:pPr>
    </w:p>
    <w:tbl>
      <w:tblPr>
        <w:tblStyle w:val="Tabelacomgrade"/>
        <w:tblW w:w="0" w:type="auto"/>
        <w:tblLook w:val="04A0" w:firstRow="1" w:lastRow="0" w:firstColumn="1" w:lastColumn="0" w:noHBand="0" w:noVBand="1"/>
      </w:tblPr>
      <w:tblGrid>
        <w:gridCol w:w="1923"/>
        <w:gridCol w:w="1937"/>
        <w:gridCol w:w="725"/>
        <w:gridCol w:w="259"/>
        <w:gridCol w:w="153"/>
        <w:gridCol w:w="818"/>
        <w:gridCol w:w="1806"/>
        <w:gridCol w:w="148"/>
        <w:gridCol w:w="945"/>
        <w:gridCol w:w="1057"/>
      </w:tblGrid>
      <w:tr w:rsidR="008A0405" w:rsidRPr="00656A77" w:rsidTr="0004395E">
        <w:trPr>
          <w:trHeight w:hRule="exact" w:val="284"/>
        </w:trPr>
        <w:tc>
          <w:tcPr>
            <w:tcW w:w="10456" w:type="dxa"/>
            <w:gridSpan w:val="10"/>
            <w:shd w:val="clear" w:color="auto" w:fill="FABF8F" w:themeFill="accent6" w:themeFillTint="99"/>
          </w:tcPr>
          <w:p w:rsidR="008A0405" w:rsidRPr="00656A77" w:rsidRDefault="008A0405" w:rsidP="0004395E">
            <w:pPr>
              <w:spacing w:line="360" w:lineRule="auto"/>
              <w:jc w:val="center"/>
              <w:rPr>
                <w:rFonts w:ascii="Times New Roman" w:hAnsi="Times New Roman" w:cs="Times New Roman"/>
                <w:sz w:val="20"/>
                <w:szCs w:val="20"/>
              </w:rPr>
            </w:pPr>
            <w:r w:rsidRPr="00656A77">
              <w:rPr>
                <w:rFonts w:ascii="Times New Roman" w:hAnsi="Times New Roman" w:cs="Times New Roman"/>
                <w:color w:val="FFFFFF" w:themeColor="background1"/>
                <w:sz w:val="20"/>
                <w:szCs w:val="20"/>
              </w:rPr>
              <w:t>DADOS DA INSTITUIÇÃO INTERESSADA NO CREDENCIAMENTO</w:t>
            </w:r>
          </w:p>
        </w:tc>
      </w:tr>
      <w:tr w:rsidR="008A0405" w:rsidRPr="00656A77" w:rsidTr="0004395E">
        <w:trPr>
          <w:trHeight w:hRule="exact" w:val="284"/>
        </w:trPr>
        <w:tc>
          <w:tcPr>
            <w:tcW w:w="8359" w:type="dxa"/>
            <w:gridSpan w:val="8"/>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 xml:space="preserve">Razão Social: </w:t>
            </w:r>
          </w:p>
        </w:tc>
        <w:tc>
          <w:tcPr>
            <w:tcW w:w="2097" w:type="dxa"/>
            <w:gridSpan w:val="2"/>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CNPJ:</w:t>
            </w:r>
          </w:p>
        </w:tc>
      </w:tr>
      <w:tr w:rsidR="008A0405" w:rsidRPr="00656A77" w:rsidTr="0004395E">
        <w:trPr>
          <w:trHeight w:hRule="exact" w:val="284"/>
        </w:trPr>
        <w:tc>
          <w:tcPr>
            <w:tcW w:w="8359" w:type="dxa"/>
            <w:gridSpan w:val="8"/>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Endereço:</w:t>
            </w:r>
          </w:p>
        </w:tc>
        <w:tc>
          <w:tcPr>
            <w:tcW w:w="2097" w:type="dxa"/>
            <w:gridSpan w:val="2"/>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CEP:</w:t>
            </w:r>
          </w:p>
        </w:tc>
      </w:tr>
      <w:tr w:rsidR="008A0405" w:rsidRPr="00656A77" w:rsidTr="0004395E">
        <w:trPr>
          <w:trHeight w:hRule="exact" w:val="284"/>
        </w:trPr>
        <w:tc>
          <w:tcPr>
            <w:tcW w:w="8359" w:type="dxa"/>
            <w:gridSpan w:val="8"/>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Cidade</w:t>
            </w:r>
          </w:p>
        </w:tc>
        <w:tc>
          <w:tcPr>
            <w:tcW w:w="2097" w:type="dxa"/>
            <w:gridSpan w:val="2"/>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UF:</w:t>
            </w:r>
          </w:p>
        </w:tc>
      </w:tr>
      <w:tr w:rsidR="008A0405" w:rsidRPr="00656A77" w:rsidTr="0004395E">
        <w:trPr>
          <w:trHeight w:hRule="exact" w:val="284"/>
        </w:trPr>
        <w:tc>
          <w:tcPr>
            <w:tcW w:w="4956" w:type="dxa"/>
            <w:gridSpan w:val="3"/>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Data de constituição:</w:t>
            </w:r>
          </w:p>
        </w:tc>
        <w:tc>
          <w:tcPr>
            <w:tcW w:w="5500" w:type="dxa"/>
            <w:gridSpan w:val="7"/>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Diretor responsável:</w:t>
            </w:r>
          </w:p>
        </w:tc>
      </w:tr>
      <w:tr w:rsidR="008A0405" w:rsidRPr="00656A77" w:rsidTr="0004395E">
        <w:trPr>
          <w:trHeight w:hRule="exact" w:val="284"/>
        </w:trPr>
        <w:tc>
          <w:tcPr>
            <w:tcW w:w="4956" w:type="dxa"/>
            <w:gridSpan w:val="3"/>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Data de registro CVM:</w:t>
            </w:r>
          </w:p>
        </w:tc>
        <w:tc>
          <w:tcPr>
            <w:tcW w:w="5500" w:type="dxa"/>
            <w:gridSpan w:val="7"/>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Categoria:</w:t>
            </w:r>
          </w:p>
        </w:tc>
      </w:tr>
      <w:tr w:rsidR="008A0405" w:rsidRPr="00656A77" w:rsidTr="0004395E">
        <w:trPr>
          <w:trHeight w:hRule="exact" w:val="284"/>
        </w:trPr>
        <w:tc>
          <w:tcPr>
            <w:tcW w:w="4956" w:type="dxa"/>
            <w:gridSpan w:val="3"/>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Situação:</w:t>
            </w:r>
          </w:p>
        </w:tc>
        <w:tc>
          <w:tcPr>
            <w:tcW w:w="5500" w:type="dxa"/>
            <w:gridSpan w:val="7"/>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Site:</w:t>
            </w:r>
          </w:p>
        </w:tc>
      </w:tr>
      <w:tr w:rsidR="008A0405" w:rsidRPr="00656A77" w:rsidTr="0004395E">
        <w:trPr>
          <w:trHeight w:hRule="exact" w:val="284"/>
        </w:trPr>
        <w:tc>
          <w:tcPr>
            <w:tcW w:w="10456" w:type="dxa"/>
            <w:gridSpan w:val="10"/>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Contatos:</w:t>
            </w:r>
          </w:p>
        </w:tc>
      </w:tr>
      <w:tr w:rsidR="008A0405" w:rsidRPr="00656A77" w:rsidTr="0004395E">
        <w:trPr>
          <w:trHeight w:hRule="exact" w:val="284"/>
        </w:trPr>
        <w:tc>
          <w:tcPr>
            <w:tcW w:w="10456" w:type="dxa"/>
            <w:gridSpan w:val="10"/>
            <w:shd w:val="clear" w:color="auto" w:fill="FABF8F" w:themeFill="accent6" w:themeFillTint="99"/>
          </w:tcPr>
          <w:p w:rsidR="008A0405" w:rsidRPr="00656A77" w:rsidRDefault="008A0405" w:rsidP="0004395E">
            <w:pPr>
              <w:spacing w:line="360" w:lineRule="auto"/>
              <w:jc w:val="center"/>
              <w:rPr>
                <w:rFonts w:ascii="Times New Roman" w:hAnsi="Times New Roman" w:cs="Times New Roman"/>
                <w:sz w:val="20"/>
                <w:szCs w:val="20"/>
              </w:rPr>
            </w:pPr>
            <w:r w:rsidRPr="00656A77">
              <w:rPr>
                <w:rFonts w:ascii="Times New Roman" w:hAnsi="Times New Roman" w:cs="Times New Roman"/>
                <w:color w:val="FFFFFF" w:themeColor="background1"/>
                <w:sz w:val="20"/>
                <w:szCs w:val="20"/>
              </w:rPr>
              <w:t>DUE DILIGENCE</w:t>
            </w:r>
          </w:p>
        </w:tc>
      </w:tr>
      <w:tr w:rsidR="008A0405" w:rsidRPr="00656A77" w:rsidTr="0004395E">
        <w:trPr>
          <w:trHeight w:hRule="exact" w:val="284"/>
        </w:trPr>
        <w:tc>
          <w:tcPr>
            <w:tcW w:w="9350" w:type="dxa"/>
            <w:gridSpan w:val="9"/>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A instituição está presente na lista exaustiva da SPREV? (sim/não)</w:t>
            </w:r>
          </w:p>
        </w:tc>
        <w:tc>
          <w:tcPr>
            <w:tcW w:w="1106" w:type="dxa"/>
          </w:tcPr>
          <w:p w:rsidR="008A0405" w:rsidRPr="00656A77" w:rsidRDefault="008A0405" w:rsidP="0004395E">
            <w:pPr>
              <w:spacing w:line="360" w:lineRule="auto"/>
              <w:jc w:val="both"/>
              <w:rPr>
                <w:rFonts w:ascii="Times New Roman" w:hAnsi="Times New Roman" w:cs="Times New Roman"/>
                <w:sz w:val="20"/>
                <w:szCs w:val="20"/>
              </w:rPr>
            </w:pPr>
          </w:p>
        </w:tc>
      </w:tr>
      <w:tr w:rsidR="008A0405" w:rsidRPr="00656A77" w:rsidTr="0004395E">
        <w:trPr>
          <w:trHeight w:hRule="exact" w:val="284"/>
        </w:trPr>
        <w:tc>
          <w:tcPr>
            <w:tcW w:w="9350" w:type="dxa"/>
            <w:gridSpan w:val="9"/>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A instituição possui processos administrativos sancionadores junto a CVM? (sim/não)</w:t>
            </w:r>
          </w:p>
        </w:tc>
        <w:tc>
          <w:tcPr>
            <w:tcW w:w="1106" w:type="dxa"/>
          </w:tcPr>
          <w:p w:rsidR="008A0405" w:rsidRPr="00656A77" w:rsidRDefault="008A0405" w:rsidP="0004395E">
            <w:pPr>
              <w:spacing w:line="360" w:lineRule="auto"/>
              <w:jc w:val="both"/>
              <w:rPr>
                <w:rFonts w:ascii="Times New Roman" w:hAnsi="Times New Roman" w:cs="Times New Roman"/>
                <w:sz w:val="20"/>
                <w:szCs w:val="20"/>
              </w:rPr>
            </w:pPr>
          </w:p>
        </w:tc>
      </w:tr>
      <w:tr w:rsidR="008A0405" w:rsidRPr="00656A77" w:rsidTr="0004395E">
        <w:trPr>
          <w:trHeight w:hRule="exact" w:val="284"/>
        </w:trPr>
        <w:tc>
          <w:tcPr>
            <w:tcW w:w="9350" w:type="dxa"/>
            <w:gridSpan w:val="9"/>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A instituição possui processos administrativos sancionadores junto ao Banco Central? (sim/não)</w:t>
            </w:r>
          </w:p>
        </w:tc>
        <w:tc>
          <w:tcPr>
            <w:tcW w:w="1106" w:type="dxa"/>
          </w:tcPr>
          <w:p w:rsidR="008A0405" w:rsidRPr="00656A77" w:rsidRDefault="008A0405" w:rsidP="0004395E">
            <w:pPr>
              <w:spacing w:line="360" w:lineRule="auto"/>
              <w:jc w:val="both"/>
              <w:rPr>
                <w:rFonts w:ascii="Times New Roman" w:hAnsi="Times New Roman" w:cs="Times New Roman"/>
                <w:sz w:val="20"/>
                <w:szCs w:val="20"/>
              </w:rPr>
            </w:pPr>
          </w:p>
        </w:tc>
      </w:tr>
      <w:tr w:rsidR="008A0405" w:rsidRPr="00656A77" w:rsidTr="0004395E">
        <w:trPr>
          <w:trHeight w:hRule="exact" w:val="284"/>
        </w:trPr>
        <w:tc>
          <w:tcPr>
            <w:tcW w:w="9350" w:type="dxa"/>
            <w:gridSpan w:val="9"/>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A instituição possui processos administrativos sancionadores junto a ANBIMA? (sim/não)</w:t>
            </w:r>
          </w:p>
        </w:tc>
        <w:tc>
          <w:tcPr>
            <w:tcW w:w="1106" w:type="dxa"/>
          </w:tcPr>
          <w:p w:rsidR="008A0405" w:rsidRPr="00656A77" w:rsidRDefault="008A0405" w:rsidP="0004395E">
            <w:pPr>
              <w:spacing w:line="360" w:lineRule="auto"/>
              <w:jc w:val="both"/>
              <w:rPr>
                <w:rFonts w:ascii="Times New Roman" w:hAnsi="Times New Roman" w:cs="Times New Roman"/>
                <w:sz w:val="20"/>
                <w:szCs w:val="20"/>
              </w:rPr>
            </w:pPr>
          </w:p>
        </w:tc>
      </w:tr>
      <w:tr w:rsidR="008A0405" w:rsidRPr="00656A77" w:rsidTr="0004395E">
        <w:trPr>
          <w:trHeight w:hRule="exact" w:val="284"/>
        </w:trPr>
        <w:tc>
          <w:tcPr>
            <w:tcW w:w="9350" w:type="dxa"/>
            <w:gridSpan w:val="9"/>
          </w:tcPr>
          <w:p w:rsidR="008A0405" w:rsidRPr="00656A77" w:rsidRDefault="008A0405" w:rsidP="0004395E">
            <w:pPr>
              <w:jc w:val="both"/>
              <w:rPr>
                <w:rFonts w:ascii="Times New Roman" w:hAnsi="Times New Roman" w:cs="Times New Roman"/>
                <w:sz w:val="20"/>
                <w:szCs w:val="20"/>
              </w:rPr>
            </w:pPr>
            <w:r w:rsidRPr="00656A77">
              <w:rPr>
                <w:rFonts w:ascii="Times New Roman" w:hAnsi="Times New Roman" w:cs="Times New Roman"/>
                <w:sz w:val="20"/>
                <w:szCs w:val="20"/>
              </w:rPr>
              <w:t>A instituição possui processos judiciais, administrativos ou arbitrais, que não estejam sob sigilo, em que a empresa figure no polo passivo? (sim/não)</w:t>
            </w:r>
          </w:p>
        </w:tc>
        <w:tc>
          <w:tcPr>
            <w:tcW w:w="1106" w:type="dxa"/>
          </w:tcPr>
          <w:p w:rsidR="008A0405" w:rsidRPr="00656A77" w:rsidRDefault="008A0405" w:rsidP="0004395E">
            <w:pPr>
              <w:spacing w:line="360" w:lineRule="auto"/>
              <w:jc w:val="both"/>
              <w:rPr>
                <w:rFonts w:ascii="Times New Roman" w:hAnsi="Times New Roman" w:cs="Times New Roman"/>
                <w:sz w:val="20"/>
                <w:szCs w:val="20"/>
              </w:rPr>
            </w:pPr>
          </w:p>
        </w:tc>
      </w:tr>
      <w:tr w:rsidR="008A0405" w:rsidRPr="00656A77" w:rsidTr="0004395E">
        <w:trPr>
          <w:trHeight w:hRule="exact" w:val="490"/>
        </w:trPr>
        <w:tc>
          <w:tcPr>
            <w:tcW w:w="9350" w:type="dxa"/>
            <w:gridSpan w:val="9"/>
          </w:tcPr>
          <w:p w:rsidR="008A0405" w:rsidRPr="00656A77" w:rsidRDefault="008A0405" w:rsidP="0004395E">
            <w:pPr>
              <w:jc w:val="both"/>
              <w:rPr>
                <w:rFonts w:ascii="Times New Roman" w:hAnsi="Times New Roman" w:cs="Times New Roman"/>
                <w:sz w:val="20"/>
                <w:szCs w:val="20"/>
              </w:rPr>
            </w:pPr>
            <w:r w:rsidRPr="00656A77">
              <w:rPr>
                <w:rFonts w:ascii="Times New Roman" w:hAnsi="Times New Roman" w:cs="Times New Roman"/>
                <w:sz w:val="20"/>
                <w:szCs w:val="20"/>
              </w:rPr>
              <w:t>A receita em decorrência de taxas com bases fixas é suficiente para cobrir os custos e os investimentos da empresa com a atividade de administração de carteira de valores mobiliários? (sim/não)</w:t>
            </w:r>
          </w:p>
        </w:tc>
        <w:tc>
          <w:tcPr>
            <w:tcW w:w="1106" w:type="dxa"/>
          </w:tcPr>
          <w:p w:rsidR="008A0405" w:rsidRPr="00656A77" w:rsidRDefault="008A0405" w:rsidP="0004395E">
            <w:pPr>
              <w:spacing w:line="360" w:lineRule="auto"/>
              <w:jc w:val="both"/>
              <w:rPr>
                <w:rFonts w:ascii="Times New Roman" w:hAnsi="Times New Roman" w:cs="Times New Roman"/>
                <w:sz w:val="20"/>
                <w:szCs w:val="20"/>
              </w:rPr>
            </w:pPr>
          </w:p>
        </w:tc>
      </w:tr>
      <w:tr w:rsidR="008A0405" w:rsidRPr="00656A77" w:rsidTr="0004395E">
        <w:trPr>
          <w:trHeight w:hRule="exact" w:val="284"/>
        </w:trPr>
        <w:tc>
          <w:tcPr>
            <w:tcW w:w="10456" w:type="dxa"/>
            <w:gridSpan w:val="10"/>
            <w:shd w:val="clear" w:color="auto" w:fill="FABF8F" w:themeFill="accent6" w:themeFillTint="99"/>
          </w:tcPr>
          <w:p w:rsidR="008A0405" w:rsidRPr="00656A77" w:rsidRDefault="008A0405" w:rsidP="0004395E">
            <w:pPr>
              <w:spacing w:line="360" w:lineRule="auto"/>
              <w:jc w:val="center"/>
              <w:rPr>
                <w:rFonts w:ascii="Times New Roman" w:hAnsi="Times New Roman" w:cs="Times New Roman"/>
                <w:sz w:val="20"/>
                <w:szCs w:val="20"/>
              </w:rPr>
            </w:pPr>
            <w:r w:rsidRPr="00656A77">
              <w:rPr>
                <w:rFonts w:ascii="Times New Roman" w:hAnsi="Times New Roman" w:cs="Times New Roman"/>
                <w:color w:val="FFFFFF" w:themeColor="background1"/>
                <w:sz w:val="20"/>
                <w:szCs w:val="20"/>
              </w:rPr>
              <w:t>HISTORICO DO ESCRITÓRIO DE AAI</w:t>
            </w:r>
          </w:p>
        </w:tc>
      </w:tr>
      <w:tr w:rsidR="008A0405" w:rsidRPr="00656A77" w:rsidTr="0004395E">
        <w:trPr>
          <w:trHeight w:hRule="exact" w:val="284"/>
        </w:trPr>
        <w:tc>
          <w:tcPr>
            <w:tcW w:w="10456" w:type="dxa"/>
            <w:gridSpan w:val="10"/>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Breve histórico sobre a constituição da empresa:</w:t>
            </w:r>
          </w:p>
        </w:tc>
      </w:tr>
      <w:tr w:rsidR="008A0405" w:rsidRPr="00656A77" w:rsidTr="0004395E">
        <w:trPr>
          <w:trHeight w:hRule="exact" w:val="284"/>
        </w:trPr>
        <w:tc>
          <w:tcPr>
            <w:tcW w:w="10456" w:type="dxa"/>
            <w:gridSpan w:val="10"/>
          </w:tcPr>
          <w:p w:rsidR="008A0405" w:rsidRPr="00656A77" w:rsidRDefault="008A0405" w:rsidP="0004395E">
            <w:pPr>
              <w:jc w:val="both"/>
              <w:rPr>
                <w:rFonts w:ascii="Times New Roman" w:hAnsi="Times New Roman" w:cs="Times New Roman"/>
                <w:sz w:val="20"/>
                <w:szCs w:val="20"/>
              </w:rPr>
            </w:pPr>
            <w:r w:rsidRPr="00656A77">
              <w:rPr>
                <w:rFonts w:ascii="Times New Roman" w:hAnsi="Times New Roman" w:cs="Times New Roman"/>
                <w:sz w:val="20"/>
                <w:szCs w:val="20"/>
              </w:rPr>
              <w:t>Principais eventos societários tais como incorporações, fusões, cisões, alienações e aquisições de controle societário:</w:t>
            </w:r>
          </w:p>
        </w:tc>
      </w:tr>
      <w:tr w:rsidR="008A0405" w:rsidRPr="00656A77" w:rsidTr="0004395E">
        <w:trPr>
          <w:trHeight w:hRule="exact" w:val="284"/>
        </w:trPr>
        <w:tc>
          <w:tcPr>
            <w:tcW w:w="10456" w:type="dxa"/>
            <w:gridSpan w:val="10"/>
          </w:tcPr>
          <w:p w:rsidR="008A0405" w:rsidRPr="00656A77" w:rsidRDefault="008A0405" w:rsidP="0004395E">
            <w:pPr>
              <w:jc w:val="both"/>
              <w:rPr>
                <w:rFonts w:ascii="Times New Roman" w:hAnsi="Times New Roman" w:cs="Times New Roman"/>
                <w:sz w:val="20"/>
                <w:szCs w:val="20"/>
              </w:rPr>
            </w:pPr>
            <w:r w:rsidRPr="00656A77">
              <w:rPr>
                <w:rFonts w:ascii="Times New Roman" w:hAnsi="Times New Roman" w:cs="Times New Roman"/>
                <w:sz w:val="20"/>
                <w:szCs w:val="20"/>
              </w:rPr>
              <w:t>Dados da instituição integrante do sistema de distribuição em que o escritório possui contrato firmado (Nome, CNPJ, endereço, telefone e data de registro na CVM):</w:t>
            </w:r>
          </w:p>
        </w:tc>
      </w:tr>
      <w:tr w:rsidR="008A0405" w:rsidRPr="00656A77" w:rsidTr="0004395E">
        <w:trPr>
          <w:trHeight w:hRule="exact" w:val="284"/>
        </w:trPr>
        <w:tc>
          <w:tcPr>
            <w:tcW w:w="10456" w:type="dxa"/>
            <w:gridSpan w:val="10"/>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Tipos de valores mobiliários objeto de distribuição:</w:t>
            </w:r>
          </w:p>
        </w:tc>
      </w:tr>
      <w:tr w:rsidR="008A0405" w:rsidRPr="00656A77" w:rsidTr="0004395E">
        <w:trPr>
          <w:trHeight w:hRule="exact" w:val="284"/>
        </w:trPr>
        <w:tc>
          <w:tcPr>
            <w:tcW w:w="10456" w:type="dxa"/>
            <w:gridSpan w:val="10"/>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Controladores diretos e indiretos:</w:t>
            </w:r>
          </w:p>
        </w:tc>
      </w:tr>
      <w:tr w:rsidR="008A0405" w:rsidRPr="00656A77" w:rsidTr="0004395E">
        <w:trPr>
          <w:trHeight w:hRule="exact" w:val="284"/>
        </w:trPr>
        <w:tc>
          <w:tcPr>
            <w:tcW w:w="10456" w:type="dxa"/>
            <w:gridSpan w:val="10"/>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Sociedades sob controle comum:</w:t>
            </w:r>
          </w:p>
        </w:tc>
      </w:tr>
      <w:tr w:rsidR="008A0405" w:rsidRPr="00656A77" w:rsidTr="0004395E">
        <w:trPr>
          <w:trHeight w:hRule="exact" w:val="284"/>
        </w:trPr>
        <w:tc>
          <w:tcPr>
            <w:tcW w:w="10456" w:type="dxa"/>
            <w:gridSpan w:val="10"/>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Códigos e grupos de trabalho da ANBIMA em que o escritório de AAI segue ou contribui:</w:t>
            </w:r>
          </w:p>
        </w:tc>
      </w:tr>
      <w:tr w:rsidR="008A0405" w:rsidRPr="00656A77" w:rsidTr="0004395E">
        <w:trPr>
          <w:trHeight w:hRule="exact" w:val="284"/>
        </w:trPr>
        <w:tc>
          <w:tcPr>
            <w:tcW w:w="10456" w:type="dxa"/>
            <w:gridSpan w:val="10"/>
            <w:shd w:val="clear" w:color="auto" w:fill="FABF8F" w:themeFill="accent6" w:themeFillTint="99"/>
          </w:tcPr>
          <w:p w:rsidR="008A0405" w:rsidRPr="00656A77" w:rsidRDefault="008A0405" w:rsidP="0004395E">
            <w:pPr>
              <w:spacing w:line="360" w:lineRule="auto"/>
              <w:jc w:val="center"/>
              <w:rPr>
                <w:rFonts w:ascii="Times New Roman" w:hAnsi="Times New Roman" w:cs="Times New Roman"/>
                <w:sz w:val="20"/>
                <w:szCs w:val="20"/>
              </w:rPr>
            </w:pPr>
            <w:r w:rsidRPr="00656A77">
              <w:rPr>
                <w:rFonts w:ascii="Times New Roman" w:hAnsi="Times New Roman" w:cs="Times New Roman"/>
                <w:color w:val="FFFFFF" w:themeColor="background1"/>
                <w:sz w:val="20"/>
                <w:szCs w:val="20"/>
              </w:rPr>
              <w:t>ESTRUTURA OPERACIONAL E ADMINISTRATIVA</w:t>
            </w:r>
          </w:p>
        </w:tc>
      </w:tr>
      <w:tr w:rsidR="008A0405" w:rsidRPr="00656A77" w:rsidTr="0004395E">
        <w:trPr>
          <w:trHeight w:hRule="exact" w:val="284"/>
        </w:trPr>
        <w:tc>
          <w:tcPr>
            <w:tcW w:w="10456" w:type="dxa"/>
            <w:gridSpan w:val="10"/>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Atribuições de cada órgão, comitê e departamento técnico:</w:t>
            </w:r>
          </w:p>
        </w:tc>
      </w:tr>
      <w:tr w:rsidR="008A0405" w:rsidRPr="00656A77" w:rsidTr="0004395E">
        <w:trPr>
          <w:trHeight w:hRule="exact" w:val="284"/>
        </w:trPr>
        <w:tc>
          <w:tcPr>
            <w:tcW w:w="10456" w:type="dxa"/>
            <w:gridSpan w:val="10"/>
          </w:tcPr>
          <w:p w:rsidR="008A0405" w:rsidRPr="00656A77" w:rsidRDefault="008A0405" w:rsidP="0004395E">
            <w:pPr>
              <w:jc w:val="both"/>
              <w:rPr>
                <w:rFonts w:ascii="Times New Roman" w:hAnsi="Times New Roman" w:cs="Times New Roman"/>
                <w:sz w:val="20"/>
                <w:szCs w:val="20"/>
              </w:rPr>
            </w:pPr>
            <w:r w:rsidRPr="00656A77">
              <w:rPr>
                <w:rFonts w:ascii="Times New Roman" w:hAnsi="Times New Roman" w:cs="Times New Roman"/>
                <w:sz w:val="20"/>
                <w:szCs w:val="20"/>
              </w:rPr>
              <w:t>Em relação aos comitês, sua composição, frequência com que são realizadas suas reuniões e a forma como são registradas suas decisões:</w:t>
            </w:r>
          </w:p>
        </w:tc>
      </w:tr>
      <w:tr w:rsidR="008A0405" w:rsidRPr="00656A77" w:rsidTr="0004395E">
        <w:trPr>
          <w:trHeight w:hRule="exact" w:val="284"/>
        </w:trPr>
        <w:tc>
          <w:tcPr>
            <w:tcW w:w="10456" w:type="dxa"/>
            <w:gridSpan w:val="10"/>
          </w:tcPr>
          <w:p w:rsidR="008A0405" w:rsidRPr="00656A77" w:rsidRDefault="008A0405" w:rsidP="0004395E">
            <w:pPr>
              <w:jc w:val="both"/>
              <w:rPr>
                <w:rFonts w:ascii="Times New Roman" w:hAnsi="Times New Roman" w:cs="Times New Roman"/>
                <w:sz w:val="20"/>
                <w:szCs w:val="20"/>
              </w:rPr>
            </w:pPr>
            <w:r w:rsidRPr="00656A77">
              <w:rPr>
                <w:rFonts w:ascii="Times New Roman" w:hAnsi="Times New Roman" w:cs="Times New Roman"/>
                <w:sz w:val="20"/>
                <w:szCs w:val="20"/>
              </w:rPr>
              <w:t>Em relação aos membros da diretoria, quais suas atribuições e poderes individuais?</w:t>
            </w:r>
          </w:p>
        </w:tc>
      </w:tr>
      <w:tr w:rsidR="008A0405" w:rsidRPr="00656A77" w:rsidTr="0004395E">
        <w:trPr>
          <w:trHeight w:hRule="exact" w:val="284"/>
        </w:trPr>
        <w:tc>
          <w:tcPr>
            <w:tcW w:w="10456" w:type="dxa"/>
            <w:gridSpan w:val="10"/>
          </w:tcPr>
          <w:p w:rsidR="008A0405" w:rsidRPr="00656A77" w:rsidRDefault="008A0405" w:rsidP="0004395E">
            <w:pPr>
              <w:jc w:val="both"/>
              <w:rPr>
                <w:rFonts w:ascii="Times New Roman" w:hAnsi="Times New Roman" w:cs="Times New Roman"/>
                <w:sz w:val="20"/>
                <w:szCs w:val="20"/>
              </w:rPr>
            </w:pPr>
            <w:r w:rsidRPr="00656A77">
              <w:rPr>
                <w:rFonts w:ascii="Times New Roman" w:hAnsi="Times New Roman" w:cs="Times New Roman"/>
                <w:sz w:val="20"/>
                <w:szCs w:val="20"/>
              </w:rPr>
              <w:t>Como é a política de seleção, contratação e supervisão de prestadores de serviços?</w:t>
            </w:r>
          </w:p>
        </w:tc>
      </w:tr>
      <w:tr w:rsidR="008A0405" w:rsidRPr="00656A77" w:rsidTr="0004395E">
        <w:trPr>
          <w:trHeight w:hRule="exact" w:val="284"/>
        </w:trPr>
        <w:tc>
          <w:tcPr>
            <w:tcW w:w="10456" w:type="dxa"/>
            <w:gridSpan w:val="10"/>
          </w:tcPr>
          <w:p w:rsidR="008A0405" w:rsidRPr="00656A77" w:rsidRDefault="008A0405" w:rsidP="0004395E">
            <w:pPr>
              <w:jc w:val="both"/>
              <w:rPr>
                <w:rFonts w:ascii="Times New Roman" w:hAnsi="Times New Roman" w:cs="Times New Roman"/>
                <w:sz w:val="20"/>
                <w:szCs w:val="20"/>
              </w:rPr>
            </w:pPr>
            <w:r w:rsidRPr="00656A77">
              <w:rPr>
                <w:rFonts w:ascii="Times New Roman" w:hAnsi="Times New Roman" w:cs="Times New Roman"/>
                <w:sz w:val="20"/>
                <w:szCs w:val="20"/>
              </w:rPr>
              <w:t>Detalhe como é a Política de Negociação de Valores Mobiliários e Política de Combate à Lavagem de Dinheiro a ser seguida por todos os colaboradores do escritório?</w:t>
            </w:r>
          </w:p>
        </w:tc>
      </w:tr>
      <w:tr w:rsidR="008A0405" w:rsidRPr="00656A77" w:rsidTr="0004395E">
        <w:trPr>
          <w:trHeight w:hRule="exact" w:val="284"/>
        </w:trPr>
        <w:tc>
          <w:tcPr>
            <w:tcW w:w="10456" w:type="dxa"/>
            <w:gridSpan w:val="10"/>
          </w:tcPr>
          <w:p w:rsidR="008A0405" w:rsidRPr="00656A77" w:rsidRDefault="008A0405" w:rsidP="0004395E">
            <w:pPr>
              <w:jc w:val="both"/>
              <w:rPr>
                <w:rFonts w:ascii="Times New Roman" w:hAnsi="Times New Roman" w:cs="Times New Roman"/>
                <w:sz w:val="20"/>
                <w:szCs w:val="20"/>
              </w:rPr>
            </w:pPr>
            <w:r w:rsidRPr="00656A77">
              <w:rPr>
                <w:rFonts w:ascii="Times New Roman" w:hAnsi="Times New Roman" w:cs="Times New Roman"/>
                <w:sz w:val="20"/>
                <w:szCs w:val="20"/>
              </w:rPr>
              <w:t>Em relação a cada um dos diretores, fornecer principais experiências profissionais durante os últimos cinco anos, indicando:</w:t>
            </w:r>
          </w:p>
        </w:tc>
      </w:tr>
      <w:tr w:rsidR="008A0405" w:rsidRPr="00656A77" w:rsidTr="0004395E">
        <w:trPr>
          <w:trHeight w:hRule="exact" w:val="284"/>
        </w:trPr>
        <w:tc>
          <w:tcPr>
            <w:tcW w:w="2089" w:type="dxa"/>
          </w:tcPr>
          <w:p w:rsidR="008A0405" w:rsidRPr="00656A77" w:rsidRDefault="008A0405" w:rsidP="0004395E">
            <w:pPr>
              <w:jc w:val="center"/>
              <w:rPr>
                <w:rFonts w:ascii="Times New Roman" w:hAnsi="Times New Roman" w:cs="Times New Roman"/>
                <w:sz w:val="20"/>
                <w:szCs w:val="20"/>
              </w:rPr>
            </w:pPr>
            <w:r w:rsidRPr="00656A77">
              <w:rPr>
                <w:rFonts w:ascii="Times New Roman" w:hAnsi="Times New Roman" w:cs="Times New Roman"/>
                <w:sz w:val="20"/>
                <w:szCs w:val="20"/>
              </w:rPr>
              <w:t>CPF:</w:t>
            </w:r>
          </w:p>
        </w:tc>
        <w:tc>
          <w:tcPr>
            <w:tcW w:w="2090" w:type="dxa"/>
          </w:tcPr>
          <w:p w:rsidR="008A0405" w:rsidRPr="00656A77" w:rsidRDefault="008A0405" w:rsidP="0004395E">
            <w:pPr>
              <w:jc w:val="center"/>
              <w:rPr>
                <w:rFonts w:ascii="Times New Roman" w:hAnsi="Times New Roman" w:cs="Times New Roman"/>
                <w:sz w:val="20"/>
                <w:szCs w:val="20"/>
              </w:rPr>
            </w:pPr>
            <w:r w:rsidRPr="00656A77">
              <w:rPr>
                <w:rFonts w:ascii="Times New Roman" w:hAnsi="Times New Roman" w:cs="Times New Roman"/>
                <w:sz w:val="20"/>
                <w:szCs w:val="20"/>
              </w:rPr>
              <w:t>Nome:</w:t>
            </w:r>
          </w:p>
        </w:tc>
        <w:tc>
          <w:tcPr>
            <w:tcW w:w="2090" w:type="dxa"/>
            <w:gridSpan w:val="4"/>
          </w:tcPr>
          <w:p w:rsidR="008A0405" w:rsidRPr="00656A77" w:rsidRDefault="008A0405" w:rsidP="0004395E">
            <w:pPr>
              <w:jc w:val="center"/>
              <w:rPr>
                <w:rFonts w:ascii="Times New Roman" w:hAnsi="Times New Roman" w:cs="Times New Roman"/>
                <w:sz w:val="20"/>
                <w:szCs w:val="20"/>
              </w:rPr>
            </w:pPr>
            <w:r w:rsidRPr="00656A77">
              <w:rPr>
                <w:rFonts w:ascii="Times New Roman" w:hAnsi="Times New Roman" w:cs="Times New Roman"/>
                <w:sz w:val="20"/>
                <w:szCs w:val="20"/>
              </w:rPr>
              <w:t>Cargo:</w:t>
            </w:r>
          </w:p>
        </w:tc>
        <w:tc>
          <w:tcPr>
            <w:tcW w:w="2090" w:type="dxa"/>
            <w:gridSpan w:val="2"/>
          </w:tcPr>
          <w:p w:rsidR="008A0405" w:rsidRPr="00656A77" w:rsidRDefault="008A0405" w:rsidP="0004395E">
            <w:pPr>
              <w:jc w:val="center"/>
              <w:rPr>
                <w:rFonts w:ascii="Times New Roman" w:hAnsi="Times New Roman" w:cs="Times New Roman"/>
                <w:sz w:val="20"/>
                <w:szCs w:val="20"/>
              </w:rPr>
            </w:pPr>
            <w:r w:rsidRPr="00656A77">
              <w:rPr>
                <w:rFonts w:ascii="Times New Roman" w:hAnsi="Times New Roman" w:cs="Times New Roman"/>
                <w:sz w:val="20"/>
                <w:szCs w:val="20"/>
              </w:rPr>
              <w:t>Atividade principal:</w:t>
            </w:r>
          </w:p>
        </w:tc>
        <w:tc>
          <w:tcPr>
            <w:tcW w:w="2097" w:type="dxa"/>
            <w:gridSpan w:val="2"/>
          </w:tcPr>
          <w:p w:rsidR="008A0405" w:rsidRPr="00656A77" w:rsidRDefault="008A0405" w:rsidP="0004395E">
            <w:pPr>
              <w:jc w:val="center"/>
              <w:rPr>
                <w:rFonts w:ascii="Times New Roman" w:hAnsi="Times New Roman" w:cs="Times New Roman"/>
                <w:sz w:val="20"/>
                <w:szCs w:val="20"/>
              </w:rPr>
            </w:pPr>
            <w:r w:rsidRPr="00656A77">
              <w:rPr>
                <w:rFonts w:ascii="Times New Roman" w:hAnsi="Times New Roman" w:cs="Times New Roman"/>
                <w:sz w:val="20"/>
                <w:szCs w:val="20"/>
              </w:rPr>
              <w:t>Data de entrada:</w:t>
            </w:r>
          </w:p>
        </w:tc>
      </w:tr>
      <w:tr w:rsidR="008A0405" w:rsidRPr="00656A77" w:rsidTr="0004395E">
        <w:trPr>
          <w:trHeight w:hRule="exact" w:val="284"/>
        </w:trPr>
        <w:tc>
          <w:tcPr>
            <w:tcW w:w="2089" w:type="dxa"/>
          </w:tcPr>
          <w:p w:rsidR="008A0405" w:rsidRPr="00656A77" w:rsidRDefault="008A0405" w:rsidP="0004395E">
            <w:pPr>
              <w:jc w:val="both"/>
              <w:rPr>
                <w:rFonts w:ascii="Times New Roman" w:hAnsi="Times New Roman" w:cs="Times New Roman"/>
                <w:sz w:val="20"/>
                <w:szCs w:val="20"/>
              </w:rPr>
            </w:pPr>
          </w:p>
        </w:tc>
        <w:tc>
          <w:tcPr>
            <w:tcW w:w="2090" w:type="dxa"/>
          </w:tcPr>
          <w:p w:rsidR="008A0405" w:rsidRPr="00656A77" w:rsidRDefault="008A0405" w:rsidP="0004395E">
            <w:pPr>
              <w:jc w:val="both"/>
              <w:rPr>
                <w:rFonts w:ascii="Times New Roman" w:hAnsi="Times New Roman" w:cs="Times New Roman"/>
                <w:sz w:val="20"/>
                <w:szCs w:val="20"/>
              </w:rPr>
            </w:pPr>
          </w:p>
        </w:tc>
        <w:tc>
          <w:tcPr>
            <w:tcW w:w="2090" w:type="dxa"/>
            <w:gridSpan w:val="4"/>
          </w:tcPr>
          <w:p w:rsidR="008A0405" w:rsidRPr="00656A77" w:rsidRDefault="008A0405" w:rsidP="0004395E">
            <w:pPr>
              <w:jc w:val="both"/>
              <w:rPr>
                <w:rFonts w:ascii="Times New Roman" w:hAnsi="Times New Roman" w:cs="Times New Roman"/>
                <w:sz w:val="20"/>
                <w:szCs w:val="20"/>
              </w:rPr>
            </w:pPr>
          </w:p>
        </w:tc>
        <w:tc>
          <w:tcPr>
            <w:tcW w:w="2090" w:type="dxa"/>
            <w:gridSpan w:val="2"/>
          </w:tcPr>
          <w:p w:rsidR="008A0405" w:rsidRPr="00656A77" w:rsidRDefault="008A0405" w:rsidP="0004395E">
            <w:pPr>
              <w:jc w:val="both"/>
              <w:rPr>
                <w:rFonts w:ascii="Times New Roman" w:hAnsi="Times New Roman" w:cs="Times New Roman"/>
                <w:sz w:val="20"/>
                <w:szCs w:val="20"/>
              </w:rPr>
            </w:pPr>
          </w:p>
        </w:tc>
        <w:tc>
          <w:tcPr>
            <w:tcW w:w="2097" w:type="dxa"/>
            <w:gridSpan w:val="2"/>
          </w:tcPr>
          <w:p w:rsidR="008A0405" w:rsidRPr="00656A77" w:rsidRDefault="008A0405" w:rsidP="0004395E">
            <w:pPr>
              <w:jc w:val="both"/>
              <w:rPr>
                <w:rFonts w:ascii="Times New Roman" w:hAnsi="Times New Roman" w:cs="Times New Roman"/>
                <w:sz w:val="20"/>
                <w:szCs w:val="20"/>
              </w:rPr>
            </w:pPr>
          </w:p>
        </w:tc>
      </w:tr>
      <w:tr w:rsidR="008A0405" w:rsidRPr="00656A77" w:rsidTr="0004395E">
        <w:trPr>
          <w:trHeight w:hRule="exact" w:val="284"/>
        </w:trPr>
        <w:tc>
          <w:tcPr>
            <w:tcW w:w="10456" w:type="dxa"/>
            <w:gridSpan w:val="10"/>
            <w:shd w:val="clear" w:color="auto" w:fill="FABF8F" w:themeFill="accent6" w:themeFillTint="99"/>
          </w:tcPr>
          <w:p w:rsidR="008A0405" w:rsidRPr="00656A77" w:rsidRDefault="008A0405" w:rsidP="0004395E">
            <w:pPr>
              <w:jc w:val="center"/>
              <w:rPr>
                <w:rFonts w:ascii="Times New Roman" w:hAnsi="Times New Roman" w:cs="Times New Roman"/>
                <w:sz w:val="20"/>
                <w:szCs w:val="20"/>
              </w:rPr>
            </w:pPr>
            <w:r w:rsidRPr="00656A77">
              <w:rPr>
                <w:rFonts w:ascii="Times New Roman" w:hAnsi="Times New Roman" w:cs="Times New Roman"/>
                <w:color w:val="FFFFFF" w:themeColor="background1"/>
                <w:sz w:val="20"/>
                <w:szCs w:val="20"/>
              </w:rPr>
              <w:t>REMUNERAÇÃO DO ESCRITORIO DE AAI</w:t>
            </w:r>
          </w:p>
        </w:tc>
      </w:tr>
      <w:tr w:rsidR="008A0405" w:rsidRPr="00656A77" w:rsidTr="0004395E">
        <w:trPr>
          <w:trHeight w:hRule="exact" w:val="284"/>
        </w:trPr>
        <w:tc>
          <w:tcPr>
            <w:tcW w:w="10456" w:type="dxa"/>
            <w:gridSpan w:val="10"/>
            <w:shd w:val="clear" w:color="auto" w:fill="auto"/>
          </w:tcPr>
          <w:p w:rsidR="008A0405" w:rsidRPr="00656A77" w:rsidRDefault="008A0405" w:rsidP="0004395E">
            <w:pPr>
              <w:rPr>
                <w:rFonts w:ascii="Times New Roman" w:hAnsi="Times New Roman" w:cs="Times New Roman"/>
                <w:sz w:val="20"/>
                <w:szCs w:val="20"/>
              </w:rPr>
            </w:pPr>
            <w:r w:rsidRPr="00656A77">
              <w:rPr>
                <w:rFonts w:ascii="Times New Roman" w:hAnsi="Times New Roman" w:cs="Times New Roman"/>
                <w:sz w:val="20"/>
                <w:szCs w:val="20"/>
              </w:rPr>
              <w:t>Sobre a receita auferida nos últimos 36 meses, em valores percentuais, ela é proveniente de:</w:t>
            </w:r>
          </w:p>
        </w:tc>
      </w:tr>
      <w:tr w:rsidR="008A0405" w:rsidRPr="00656A77" w:rsidTr="0004395E">
        <w:trPr>
          <w:trHeight w:hRule="exact" w:val="284"/>
        </w:trPr>
        <w:tc>
          <w:tcPr>
            <w:tcW w:w="5224" w:type="dxa"/>
            <w:gridSpan w:val="4"/>
            <w:shd w:val="clear" w:color="auto" w:fill="auto"/>
          </w:tcPr>
          <w:p w:rsidR="008A0405" w:rsidRPr="00656A77" w:rsidRDefault="008A0405" w:rsidP="0004395E">
            <w:pPr>
              <w:jc w:val="center"/>
              <w:rPr>
                <w:rFonts w:ascii="Times New Roman" w:hAnsi="Times New Roman" w:cs="Times New Roman"/>
                <w:sz w:val="20"/>
                <w:szCs w:val="20"/>
              </w:rPr>
            </w:pPr>
            <w:r w:rsidRPr="00656A77">
              <w:rPr>
                <w:rFonts w:ascii="Times New Roman" w:hAnsi="Times New Roman" w:cs="Times New Roman"/>
                <w:sz w:val="20"/>
                <w:szCs w:val="20"/>
              </w:rPr>
              <w:t>Modelo de taxa fixa (</w:t>
            </w:r>
            <w:proofErr w:type="spellStart"/>
            <w:r w:rsidRPr="00656A77">
              <w:rPr>
                <w:rFonts w:ascii="Times New Roman" w:hAnsi="Times New Roman" w:cs="Times New Roman"/>
                <w:i/>
                <w:iCs/>
                <w:sz w:val="20"/>
                <w:szCs w:val="20"/>
              </w:rPr>
              <w:t>fee</w:t>
            </w:r>
            <w:proofErr w:type="spellEnd"/>
            <w:r w:rsidRPr="00656A77">
              <w:rPr>
                <w:rFonts w:ascii="Times New Roman" w:hAnsi="Times New Roman" w:cs="Times New Roman"/>
                <w:i/>
                <w:iCs/>
                <w:sz w:val="20"/>
                <w:szCs w:val="20"/>
              </w:rPr>
              <w:t xml:space="preserve"> </w:t>
            </w:r>
            <w:proofErr w:type="spellStart"/>
            <w:r w:rsidRPr="00656A77">
              <w:rPr>
                <w:rFonts w:ascii="Times New Roman" w:hAnsi="Times New Roman" w:cs="Times New Roman"/>
                <w:i/>
                <w:iCs/>
                <w:sz w:val="20"/>
                <w:szCs w:val="20"/>
              </w:rPr>
              <w:t>based</w:t>
            </w:r>
            <w:proofErr w:type="spellEnd"/>
            <w:r w:rsidRPr="00656A77">
              <w:rPr>
                <w:rFonts w:ascii="Times New Roman" w:hAnsi="Times New Roman" w:cs="Times New Roman"/>
                <w:sz w:val="20"/>
                <w:szCs w:val="20"/>
              </w:rPr>
              <w:t>):</w:t>
            </w:r>
          </w:p>
        </w:tc>
        <w:tc>
          <w:tcPr>
            <w:tcW w:w="5232" w:type="dxa"/>
            <w:gridSpan w:val="6"/>
            <w:shd w:val="clear" w:color="auto" w:fill="auto"/>
          </w:tcPr>
          <w:p w:rsidR="008A0405" w:rsidRPr="00656A77" w:rsidRDefault="008A0405" w:rsidP="0004395E">
            <w:pPr>
              <w:jc w:val="center"/>
              <w:rPr>
                <w:rFonts w:ascii="Times New Roman" w:hAnsi="Times New Roman" w:cs="Times New Roman"/>
                <w:sz w:val="20"/>
                <w:szCs w:val="20"/>
              </w:rPr>
            </w:pPr>
            <w:r w:rsidRPr="00656A77">
              <w:rPr>
                <w:rFonts w:ascii="Times New Roman" w:hAnsi="Times New Roman" w:cs="Times New Roman"/>
                <w:sz w:val="20"/>
                <w:szCs w:val="20"/>
              </w:rPr>
              <w:t>Modelo de comissão (</w:t>
            </w:r>
            <w:proofErr w:type="spellStart"/>
            <w:r w:rsidRPr="00656A77">
              <w:rPr>
                <w:rFonts w:ascii="Times New Roman" w:hAnsi="Times New Roman" w:cs="Times New Roman"/>
                <w:i/>
                <w:iCs/>
                <w:sz w:val="20"/>
                <w:szCs w:val="20"/>
              </w:rPr>
              <w:t>commission</w:t>
            </w:r>
            <w:proofErr w:type="spellEnd"/>
            <w:r w:rsidRPr="00656A77">
              <w:rPr>
                <w:rFonts w:ascii="Times New Roman" w:hAnsi="Times New Roman" w:cs="Times New Roman"/>
                <w:i/>
                <w:iCs/>
                <w:sz w:val="20"/>
                <w:szCs w:val="20"/>
              </w:rPr>
              <w:t xml:space="preserve"> </w:t>
            </w:r>
            <w:proofErr w:type="spellStart"/>
            <w:r w:rsidRPr="00656A77">
              <w:rPr>
                <w:rFonts w:ascii="Times New Roman" w:hAnsi="Times New Roman" w:cs="Times New Roman"/>
                <w:i/>
                <w:iCs/>
                <w:sz w:val="20"/>
                <w:szCs w:val="20"/>
              </w:rPr>
              <w:t>based</w:t>
            </w:r>
            <w:proofErr w:type="spellEnd"/>
            <w:r w:rsidRPr="00656A77">
              <w:rPr>
                <w:rFonts w:ascii="Times New Roman" w:hAnsi="Times New Roman" w:cs="Times New Roman"/>
                <w:sz w:val="20"/>
                <w:szCs w:val="20"/>
              </w:rPr>
              <w:t>):</w:t>
            </w:r>
          </w:p>
        </w:tc>
      </w:tr>
      <w:tr w:rsidR="008A0405" w:rsidRPr="00656A77" w:rsidTr="0004395E">
        <w:trPr>
          <w:trHeight w:hRule="exact" w:val="284"/>
        </w:trPr>
        <w:tc>
          <w:tcPr>
            <w:tcW w:w="5224" w:type="dxa"/>
            <w:gridSpan w:val="4"/>
            <w:shd w:val="clear" w:color="auto" w:fill="auto"/>
          </w:tcPr>
          <w:p w:rsidR="008A0405" w:rsidRPr="00656A77" w:rsidRDefault="008A0405" w:rsidP="0004395E">
            <w:pPr>
              <w:rPr>
                <w:rFonts w:ascii="Times New Roman" w:hAnsi="Times New Roman" w:cs="Times New Roman"/>
                <w:sz w:val="20"/>
                <w:szCs w:val="20"/>
              </w:rPr>
            </w:pPr>
          </w:p>
        </w:tc>
        <w:tc>
          <w:tcPr>
            <w:tcW w:w="5232" w:type="dxa"/>
            <w:gridSpan w:val="6"/>
            <w:shd w:val="clear" w:color="auto" w:fill="auto"/>
          </w:tcPr>
          <w:p w:rsidR="008A0405" w:rsidRPr="00656A77" w:rsidRDefault="008A0405" w:rsidP="0004395E">
            <w:pPr>
              <w:rPr>
                <w:rFonts w:ascii="Times New Roman" w:hAnsi="Times New Roman" w:cs="Times New Roman"/>
                <w:sz w:val="20"/>
                <w:szCs w:val="20"/>
              </w:rPr>
            </w:pPr>
          </w:p>
        </w:tc>
      </w:tr>
      <w:tr w:rsidR="008A0405" w:rsidRPr="00656A77" w:rsidTr="0004395E">
        <w:trPr>
          <w:trHeight w:hRule="exact" w:val="284"/>
        </w:trPr>
        <w:tc>
          <w:tcPr>
            <w:tcW w:w="10456" w:type="dxa"/>
            <w:gridSpan w:val="10"/>
            <w:shd w:val="clear" w:color="auto" w:fill="FABF8F" w:themeFill="accent6" w:themeFillTint="99"/>
          </w:tcPr>
          <w:p w:rsidR="008A0405" w:rsidRPr="00656A77" w:rsidRDefault="008A0405" w:rsidP="0004395E">
            <w:pPr>
              <w:jc w:val="center"/>
              <w:rPr>
                <w:rFonts w:ascii="Times New Roman" w:hAnsi="Times New Roman" w:cs="Times New Roman"/>
                <w:color w:val="FFFFFF" w:themeColor="background1"/>
                <w:sz w:val="20"/>
                <w:szCs w:val="20"/>
              </w:rPr>
            </w:pPr>
            <w:r w:rsidRPr="00656A77">
              <w:rPr>
                <w:rFonts w:ascii="Times New Roman" w:hAnsi="Times New Roman" w:cs="Times New Roman"/>
                <w:color w:val="FFFFFF" w:themeColor="background1"/>
                <w:sz w:val="20"/>
                <w:szCs w:val="20"/>
              </w:rPr>
              <w:lastRenderedPageBreak/>
              <w:t>PRODUTOS E/OU FUNDOS DISTRIBUIDOS PELO AAI</w:t>
            </w:r>
          </w:p>
        </w:tc>
      </w:tr>
      <w:tr w:rsidR="008A0405" w:rsidRPr="00656A77" w:rsidTr="0004395E">
        <w:trPr>
          <w:trHeight w:hRule="exact" w:val="284"/>
        </w:trPr>
        <w:tc>
          <w:tcPr>
            <w:tcW w:w="5378" w:type="dxa"/>
            <w:gridSpan w:val="5"/>
            <w:shd w:val="clear" w:color="auto" w:fill="auto"/>
          </w:tcPr>
          <w:p w:rsidR="008A0405" w:rsidRPr="00656A77" w:rsidRDefault="008A0405" w:rsidP="0004395E">
            <w:pPr>
              <w:rPr>
                <w:rFonts w:ascii="Times New Roman" w:hAnsi="Times New Roman" w:cs="Times New Roman"/>
                <w:sz w:val="20"/>
                <w:szCs w:val="20"/>
              </w:rPr>
            </w:pPr>
            <w:r w:rsidRPr="00656A77">
              <w:rPr>
                <w:rFonts w:ascii="Times New Roman" w:hAnsi="Times New Roman" w:cs="Times New Roman"/>
                <w:sz w:val="20"/>
                <w:szCs w:val="20"/>
              </w:rPr>
              <w:t>Nome:</w:t>
            </w:r>
          </w:p>
        </w:tc>
        <w:tc>
          <w:tcPr>
            <w:tcW w:w="2833" w:type="dxa"/>
            <w:gridSpan w:val="2"/>
            <w:shd w:val="clear" w:color="auto" w:fill="auto"/>
          </w:tcPr>
          <w:p w:rsidR="008A0405" w:rsidRPr="00656A77" w:rsidRDefault="008A0405" w:rsidP="0004395E">
            <w:pPr>
              <w:rPr>
                <w:rFonts w:ascii="Times New Roman" w:hAnsi="Times New Roman" w:cs="Times New Roman"/>
                <w:sz w:val="20"/>
                <w:szCs w:val="20"/>
              </w:rPr>
            </w:pPr>
            <w:r w:rsidRPr="00656A77">
              <w:rPr>
                <w:rFonts w:ascii="Times New Roman" w:hAnsi="Times New Roman" w:cs="Times New Roman"/>
                <w:sz w:val="20"/>
                <w:szCs w:val="20"/>
              </w:rPr>
              <w:t>CNPJ:</w:t>
            </w:r>
          </w:p>
        </w:tc>
        <w:tc>
          <w:tcPr>
            <w:tcW w:w="2245" w:type="dxa"/>
            <w:gridSpan w:val="3"/>
            <w:shd w:val="clear" w:color="auto" w:fill="auto"/>
          </w:tcPr>
          <w:p w:rsidR="008A0405" w:rsidRPr="00656A77" w:rsidRDefault="008A0405" w:rsidP="0004395E">
            <w:pPr>
              <w:rPr>
                <w:rFonts w:ascii="Times New Roman" w:hAnsi="Times New Roman" w:cs="Times New Roman"/>
                <w:sz w:val="20"/>
                <w:szCs w:val="20"/>
              </w:rPr>
            </w:pPr>
            <w:r w:rsidRPr="00656A77">
              <w:rPr>
                <w:rFonts w:ascii="Times New Roman" w:hAnsi="Times New Roman" w:cs="Times New Roman"/>
                <w:sz w:val="20"/>
                <w:szCs w:val="20"/>
              </w:rPr>
              <w:t>Enquadramento:</w:t>
            </w:r>
          </w:p>
        </w:tc>
      </w:tr>
      <w:tr w:rsidR="008A0405" w:rsidRPr="00656A77" w:rsidTr="0004395E">
        <w:trPr>
          <w:trHeight w:hRule="exact" w:val="284"/>
        </w:trPr>
        <w:tc>
          <w:tcPr>
            <w:tcW w:w="5378" w:type="dxa"/>
            <w:gridSpan w:val="5"/>
            <w:shd w:val="clear" w:color="auto" w:fill="auto"/>
          </w:tcPr>
          <w:p w:rsidR="008A0405" w:rsidRPr="00656A77" w:rsidRDefault="008A0405" w:rsidP="0004395E">
            <w:pPr>
              <w:rPr>
                <w:rFonts w:ascii="Times New Roman" w:hAnsi="Times New Roman" w:cs="Times New Roman"/>
                <w:sz w:val="20"/>
                <w:szCs w:val="20"/>
              </w:rPr>
            </w:pPr>
          </w:p>
        </w:tc>
        <w:tc>
          <w:tcPr>
            <w:tcW w:w="2833" w:type="dxa"/>
            <w:gridSpan w:val="2"/>
            <w:shd w:val="clear" w:color="auto" w:fill="auto"/>
          </w:tcPr>
          <w:p w:rsidR="008A0405" w:rsidRPr="00656A77" w:rsidRDefault="008A0405" w:rsidP="0004395E">
            <w:pPr>
              <w:rPr>
                <w:rFonts w:ascii="Times New Roman" w:hAnsi="Times New Roman" w:cs="Times New Roman"/>
                <w:sz w:val="20"/>
                <w:szCs w:val="20"/>
              </w:rPr>
            </w:pPr>
          </w:p>
        </w:tc>
        <w:tc>
          <w:tcPr>
            <w:tcW w:w="2245" w:type="dxa"/>
            <w:gridSpan w:val="3"/>
            <w:shd w:val="clear" w:color="auto" w:fill="auto"/>
          </w:tcPr>
          <w:p w:rsidR="008A0405" w:rsidRPr="00656A77" w:rsidRDefault="008A0405" w:rsidP="0004395E">
            <w:pPr>
              <w:rPr>
                <w:rFonts w:ascii="Times New Roman" w:hAnsi="Times New Roman" w:cs="Times New Roman"/>
                <w:sz w:val="20"/>
                <w:szCs w:val="20"/>
              </w:rPr>
            </w:pPr>
          </w:p>
        </w:tc>
      </w:tr>
      <w:tr w:rsidR="008A0405" w:rsidRPr="00656A77" w:rsidTr="0004395E">
        <w:trPr>
          <w:trHeight w:hRule="exact" w:val="284"/>
        </w:trPr>
        <w:tc>
          <w:tcPr>
            <w:tcW w:w="10456" w:type="dxa"/>
            <w:gridSpan w:val="10"/>
            <w:shd w:val="clear" w:color="auto" w:fill="FABF8F" w:themeFill="accent6" w:themeFillTint="99"/>
          </w:tcPr>
          <w:p w:rsidR="008A0405" w:rsidRPr="00656A77" w:rsidRDefault="008A0405" w:rsidP="0004395E">
            <w:pPr>
              <w:jc w:val="center"/>
              <w:rPr>
                <w:rFonts w:ascii="Times New Roman" w:hAnsi="Times New Roman" w:cs="Times New Roman"/>
                <w:color w:val="FFFFFF" w:themeColor="background1"/>
                <w:sz w:val="20"/>
                <w:szCs w:val="20"/>
              </w:rPr>
            </w:pPr>
            <w:r w:rsidRPr="00656A77">
              <w:rPr>
                <w:rFonts w:ascii="Times New Roman" w:hAnsi="Times New Roman" w:cs="Times New Roman"/>
                <w:color w:val="FFFFFF" w:themeColor="background1"/>
                <w:sz w:val="20"/>
                <w:szCs w:val="20"/>
              </w:rPr>
              <w:t>REGULARIDADE FISCAL E TRABALHISTA</w:t>
            </w:r>
          </w:p>
        </w:tc>
      </w:tr>
      <w:tr w:rsidR="008A0405" w:rsidRPr="00656A77" w:rsidTr="0004395E">
        <w:trPr>
          <w:trHeight w:hRule="exact" w:val="284"/>
        </w:trPr>
        <w:tc>
          <w:tcPr>
            <w:tcW w:w="2089" w:type="dxa"/>
            <w:shd w:val="clear" w:color="auto" w:fill="auto"/>
          </w:tcPr>
          <w:p w:rsidR="008A0405" w:rsidRPr="00656A77" w:rsidRDefault="008A0405" w:rsidP="0004395E">
            <w:pPr>
              <w:rPr>
                <w:rFonts w:ascii="Times New Roman" w:hAnsi="Times New Roman" w:cs="Times New Roman"/>
                <w:sz w:val="20"/>
                <w:szCs w:val="20"/>
              </w:rPr>
            </w:pPr>
            <w:r w:rsidRPr="00656A77">
              <w:rPr>
                <w:rFonts w:ascii="Times New Roman" w:hAnsi="Times New Roman" w:cs="Times New Roman"/>
                <w:sz w:val="20"/>
                <w:szCs w:val="20"/>
              </w:rPr>
              <w:t>CND Federal:</w:t>
            </w:r>
          </w:p>
        </w:tc>
        <w:tc>
          <w:tcPr>
            <w:tcW w:w="2090" w:type="dxa"/>
            <w:shd w:val="clear" w:color="auto" w:fill="auto"/>
          </w:tcPr>
          <w:p w:rsidR="008A0405" w:rsidRPr="00656A77" w:rsidRDefault="008A0405" w:rsidP="0004395E">
            <w:pPr>
              <w:rPr>
                <w:rFonts w:ascii="Times New Roman" w:hAnsi="Times New Roman" w:cs="Times New Roman"/>
                <w:sz w:val="20"/>
                <w:szCs w:val="20"/>
              </w:rPr>
            </w:pPr>
            <w:r w:rsidRPr="00656A77">
              <w:rPr>
                <w:rFonts w:ascii="Times New Roman" w:hAnsi="Times New Roman" w:cs="Times New Roman"/>
                <w:sz w:val="20"/>
                <w:szCs w:val="20"/>
              </w:rPr>
              <w:t>CND Estadual:</w:t>
            </w:r>
          </w:p>
        </w:tc>
        <w:tc>
          <w:tcPr>
            <w:tcW w:w="2090" w:type="dxa"/>
            <w:gridSpan w:val="4"/>
            <w:shd w:val="clear" w:color="auto" w:fill="auto"/>
          </w:tcPr>
          <w:p w:rsidR="008A0405" w:rsidRPr="00656A77" w:rsidRDefault="008A0405" w:rsidP="0004395E">
            <w:pPr>
              <w:rPr>
                <w:rFonts w:ascii="Times New Roman" w:hAnsi="Times New Roman" w:cs="Times New Roman"/>
                <w:sz w:val="20"/>
                <w:szCs w:val="20"/>
              </w:rPr>
            </w:pPr>
            <w:r w:rsidRPr="00656A77">
              <w:rPr>
                <w:rFonts w:ascii="Times New Roman" w:hAnsi="Times New Roman" w:cs="Times New Roman"/>
                <w:sz w:val="20"/>
                <w:szCs w:val="20"/>
              </w:rPr>
              <w:t>CND Municipal:</w:t>
            </w:r>
          </w:p>
        </w:tc>
        <w:tc>
          <w:tcPr>
            <w:tcW w:w="2090" w:type="dxa"/>
            <w:gridSpan w:val="2"/>
            <w:shd w:val="clear" w:color="auto" w:fill="auto"/>
          </w:tcPr>
          <w:p w:rsidR="008A0405" w:rsidRPr="00656A77" w:rsidRDefault="008A0405" w:rsidP="0004395E">
            <w:pPr>
              <w:rPr>
                <w:rFonts w:ascii="Times New Roman" w:hAnsi="Times New Roman" w:cs="Times New Roman"/>
                <w:sz w:val="20"/>
                <w:szCs w:val="20"/>
              </w:rPr>
            </w:pPr>
            <w:r w:rsidRPr="00656A77">
              <w:rPr>
                <w:rFonts w:ascii="Times New Roman" w:hAnsi="Times New Roman" w:cs="Times New Roman"/>
                <w:sz w:val="20"/>
                <w:szCs w:val="20"/>
              </w:rPr>
              <w:t>CND FGTS:</w:t>
            </w:r>
          </w:p>
        </w:tc>
        <w:tc>
          <w:tcPr>
            <w:tcW w:w="2097" w:type="dxa"/>
            <w:gridSpan w:val="2"/>
            <w:shd w:val="clear" w:color="auto" w:fill="auto"/>
          </w:tcPr>
          <w:p w:rsidR="008A0405" w:rsidRPr="00656A77" w:rsidRDefault="008A0405" w:rsidP="0004395E">
            <w:pPr>
              <w:rPr>
                <w:rFonts w:ascii="Times New Roman" w:hAnsi="Times New Roman" w:cs="Times New Roman"/>
                <w:sz w:val="20"/>
                <w:szCs w:val="20"/>
              </w:rPr>
            </w:pPr>
            <w:r w:rsidRPr="00656A77">
              <w:rPr>
                <w:rFonts w:ascii="Times New Roman" w:hAnsi="Times New Roman" w:cs="Times New Roman"/>
                <w:sz w:val="20"/>
                <w:szCs w:val="20"/>
              </w:rPr>
              <w:t>CND TRT:</w:t>
            </w:r>
          </w:p>
        </w:tc>
      </w:tr>
      <w:tr w:rsidR="008A0405" w:rsidRPr="00656A77" w:rsidTr="0004395E">
        <w:trPr>
          <w:trHeight w:hRule="exact" w:val="284"/>
        </w:trPr>
        <w:tc>
          <w:tcPr>
            <w:tcW w:w="2089" w:type="dxa"/>
            <w:shd w:val="clear" w:color="auto" w:fill="auto"/>
          </w:tcPr>
          <w:p w:rsidR="008A0405" w:rsidRPr="00656A77" w:rsidRDefault="008A0405" w:rsidP="0004395E">
            <w:pPr>
              <w:rPr>
                <w:rFonts w:ascii="Times New Roman" w:hAnsi="Times New Roman" w:cs="Times New Roman"/>
                <w:sz w:val="20"/>
                <w:szCs w:val="20"/>
              </w:rPr>
            </w:pPr>
          </w:p>
        </w:tc>
        <w:tc>
          <w:tcPr>
            <w:tcW w:w="2090" w:type="dxa"/>
            <w:shd w:val="clear" w:color="auto" w:fill="auto"/>
          </w:tcPr>
          <w:p w:rsidR="008A0405" w:rsidRPr="00656A77" w:rsidRDefault="008A0405" w:rsidP="0004395E">
            <w:pPr>
              <w:rPr>
                <w:rFonts w:ascii="Times New Roman" w:hAnsi="Times New Roman" w:cs="Times New Roman"/>
                <w:sz w:val="20"/>
                <w:szCs w:val="20"/>
              </w:rPr>
            </w:pPr>
          </w:p>
        </w:tc>
        <w:tc>
          <w:tcPr>
            <w:tcW w:w="2090" w:type="dxa"/>
            <w:gridSpan w:val="4"/>
            <w:shd w:val="clear" w:color="auto" w:fill="auto"/>
          </w:tcPr>
          <w:p w:rsidR="008A0405" w:rsidRPr="00656A77" w:rsidRDefault="008A0405" w:rsidP="0004395E">
            <w:pPr>
              <w:rPr>
                <w:rFonts w:ascii="Times New Roman" w:hAnsi="Times New Roman" w:cs="Times New Roman"/>
                <w:sz w:val="20"/>
                <w:szCs w:val="20"/>
              </w:rPr>
            </w:pPr>
          </w:p>
        </w:tc>
        <w:tc>
          <w:tcPr>
            <w:tcW w:w="2090" w:type="dxa"/>
            <w:gridSpan w:val="2"/>
            <w:shd w:val="clear" w:color="auto" w:fill="auto"/>
          </w:tcPr>
          <w:p w:rsidR="008A0405" w:rsidRPr="00656A77" w:rsidRDefault="008A0405" w:rsidP="0004395E">
            <w:pPr>
              <w:rPr>
                <w:rFonts w:ascii="Times New Roman" w:hAnsi="Times New Roman" w:cs="Times New Roman"/>
                <w:sz w:val="20"/>
                <w:szCs w:val="20"/>
              </w:rPr>
            </w:pPr>
          </w:p>
        </w:tc>
        <w:tc>
          <w:tcPr>
            <w:tcW w:w="2097" w:type="dxa"/>
            <w:gridSpan w:val="2"/>
            <w:shd w:val="clear" w:color="auto" w:fill="auto"/>
          </w:tcPr>
          <w:p w:rsidR="008A0405" w:rsidRPr="00656A77" w:rsidRDefault="008A0405" w:rsidP="0004395E">
            <w:pPr>
              <w:rPr>
                <w:rFonts w:ascii="Times New Roman" w:hAnsi="Times New Roman" w:cs="Times New Roman"/>
                <w:sz w:val="20"/>
                <w:szCs w:val="20"/>
              </w:rPr>
            </w:pPr>
          </w:p>
        </w:tc>
      </w:tr>
    </w:tbl>
    <w:p w:rsidR="008A0405" w:rsidRDefault="008A0405" w:rsidP="008A0405">
      <w:pPr>
        <w:spacing w:line="360" w:lineRule="auto"/>
        <w:ind w:firstLine="708"/>
        <w:jc w:val="both"/>
        <w:rPr>
          <w:rFonts w:ascii="Aptos Barlow" w:hAnsi="Aptos Barlow"/>
        </w:rPr>
      </w:pPr>
    </w:p>
    <w:p w:rsidR="008A0405" w:rsidRDefault="008A0405" w:rsidP="008A0405">
      <w:pPr>
        <w:spacing w:line="360" w:lineRule="auto"/>
        <w:ind w:firstLine="708"/>
        <w:jc w:val="both"/>
        <w:rPr>
          <w:rFonts w:ascii="Aptos Barlow" w:hAnsi="Aptos Barlow"/>
        </w:rPr>
      </w:pPr>
      <w:r w:rsidRPr="00787A9F">
        <w:rPr>
          <w:rFonts w:ascii="Aptos Barlow" w:hAnsi="Aptos Barlow"/>
        </w:rPr>
        <w:t>Nos termos do inciso VI, §1°, art. 1º da Resolução CMN n</w:t>
      </w:r>
      <w:r>
        <w:rPr>
          <w:rFonts w:ascii="Aptos Barlow" w:hAnsi="Aptos Barlow"/>
        </w:rPr>
        <w:t>°</w:t>
      </w:r>
      <w:r w:rsidRPr="00787A9F">
        <w:rPr>
          <w:rFonts w:ascii="Aptos Barlow" w:hAnsi="Aptos Barlow"/>
        </w:rPr>
        <w:t xml:space="preserve"> 4.963/21, os responsáveis pela gestão d</w:t>
      </w:r>
      <w:r>
        <w:rPr>
          <w:rFonts w:ascii="Aptos Barlow" w:hAnsi="Aptos Barlow"/>
        </w:rPr>
        <w:t>este</w:t>
      </w:r>
      <w:r w:rsidRPr="00787A9F">
        <w:rPr>
          <w:rFonts w:ascii="Aptos Barlow" w:hAnsi="Aptos Barlow"/>
        </w:rPr>
        <w:t xml:space="preserve"> Regime Próprio de Previdência Social (RPPS)</w:t>
      </w:r>
      <w:r>
        <w:rPr>
          <w:rFonts w:ascii="Aptos Barlow" w:hAnsi="Aptos Barlow"/>
        </w:rPr>
        <w:t xml:space="preserve">, realizaram </w:t>
      </w:r>
      <w:r w:rsidRPr="00787A9F">
        <w:rPr>
          <w:rFonts w:ascii="Aptos Barlow" w:hAnsi="Aptos Barlow"/>
        </w:rPr>
        <w:t>o prévio credenciamento da</w:t>
      </w:r>
      <w:r>
        <w:rPr>
          <w:rFonts w:ascii="Aptos Barlow" w:hAnsi="Aptos Barlow"/>
        </w:rPr>
        <w:t xml:space="preserve"> </w:t>
      </w:r>
      <w:r w:rsidRPr="00787A9F">
        <w:rPr>
          <w:rFonts w:ascii="Aptos Barlow" w:hAnsi="Aptos Barlow"/>
        </w:rPr>
        <w:t>instituiç</w:t>
      </w:r>
      <w:r>
        <w:rPr>
          <w:rFonts w:ascii="Aptos Barlow" w:hAnsi="Aptos Barlow"/>
        </w:rPr>
        <w:t>ão acima qualificada</w:t>
      </w:r>
      <w:r w:rsidRPr="00787A9F">
        <w:rPr>
          <w:rFonts w:ascii="Aptos Barlow" w:hAnsi="Aptos Barlow"/>
        </w:rPr>
        <w:t>.</w:t>
      </w:r>
      <w:r>
        <w:rPr>
          <w:rFonts w:ascii="Aptos Barlow" w:hAnsi="Aptos Barlow"/>
        </w:rPr>
        <w:t xml:space="preserve"> Com base nos critérios analisados, a instituição encontra-se apta a ser credenciada e manter relacionamento com o </w:t>
      </w:r>
      <w:r w:rsidRPr="006E4491">
        <w:rPr>
          <w:rFonts w:ascii="Aptos Barlow" w:hAnsi="Aptos Barlow"/>
        </w:rPr>
        <w:t>SISPREV-TO</w:t>
      </w:r>
      <w:r>
        <w:rPr>
          <w:rFonts w:ascii="Aptos Barlow" w:hAnsi="Aptos Barlow"/>
        </w:rPr>
        <w:t>.</w:t>
      </w:r>
    </w:p>
    <w:p w:rsidR="008A0405" w:rsidRDefault="008A0405" w:rsidP="008A0405">
      <w:pPr>
        <w:spacing w:line="360" w:lineRule="auto"/>
        <w:ind w:firstLine="708"/>
        <w:jc w:val="both"/>
        <w:rPr>
          <w:rFonts w:ascii="Aptos Barlow" w:hAnsi="Aptos Barlow"/>
        </w:rPr>
      </w:pPr>
      <w:r>
        <w:rPr>
          <w:rFonts w:ascii="Aptos Barlow" w:hAnsi="Aptos Barlow"/>
        </w:rPr>
        <w:t>Esta análise de credenciamento observou o</w:t>
      </w:r>
      <w:r w:rsidRPr="00787A9F">
        <w:rPr>
          <w:rFonts w:ascii="Aptos Barlow" w:hAnsi="Aptos Barlow"/>
        </w:rPr>
        <w:t xml:space="preserve"> § 3º do art. 1º da Resolução</w:t>
      </w:r>
      <w:r>
        <w:rPr>
          <w:rFonts w:ascii="Aptos Barlow" w:hAnsi="Aptos Barlow"/>
        </w:rPr>
        <w:t>, onde, dentre os critérios, foram observados</w:t>
      </w:r>
      <w:r w:rsidRPr="00787A9F">
        <w:rPr>
          <w:rFonts w:ascii="Aptos Barlow" w:hAnsi="Aptos Barlow"/>
        </w:rPr>
        <w:t xml:space="preserve"> o histórico e a experiência de atuação, o volume de recursos sob </w:t>
      </w:r>
      <w:r>
        <w:rPr>
          <w:rFonts w:ascii="Aptos Barlow" w:hAnsi="Aptos Barlow"/>
        </w:rPr>
        <w:t>administração</w:t>
      </w:r>
      <w:r w:rsidRPr="00787A9F">
        <w:rPr>
          <w:rFonts w:ascii="Aptos Barlow" w:hAnsi="Aptos Barlow"/>
        </w:rPr>
        <w:t xml:space="preserve">, a solidez patrimonial, a exposição a risco reputacional, padrão ético </w:t>
      </w:r>
      <w:r>
        <w:rPr>
          <w:rFonts w:ascii="Aptos Barlow" w:hAnsi="Aptos Barlow"/>
        </w:rPr>
        <w:t xml:space="preserve">e </w:t>
      </w:r>
      <w:r w:rsidRPr="00787A9F">
        <w:rPr>
          <w:rFonts w:ascii="Aptos Barlow" w:hAnsi="Aptos Barlow"/>
        </w:rPr>
        <w:t xml:space="preserve">de conduta. Os parâmetros </w:t>
      </w:r>
      <w:r>
        <w:rPr>
          <w:rFonts w:ascii="Aptos Barlow" w:hAnsi="Aptos Barlow"/>
        </w:rPr>
        <w:t xml:space="preserve">utilizados </w:t>
      </w:r>
      <w:r w:rsidRPr="00787A9F">
        <w:rPr>
          <w:rFonts w:ascii="Aptos Barlow" w:hAnsi="Aptos Barlow"/>
        </w:rPr>
        <w:t xml:space="preserve">para credenciamento estão previstos nos </w:t>
      </w:r>
      <w:r>
        <w:rPr>
          <w:rFonts w:ascii="Aptos Barlow" w:hAnsi="Aptos Barlow"/>
        </w:rPr>
        <w:t>A</w:t>
      </w:r>
      <w:r w:rsidRPr="00787A9F">
        <w:rPr>
          <w:rFonts w:ascii="Aptos Barlow" w:hAnsi="Aptos Barlow"/>
        </w:rPr>
        <w:t xml:space="preserve">rts. 103 a 106 da Portaria MTP n°1.467/22, sendo que o </w:t>
      </w:r>
      <w:r>
        <w:rPr>
          <w:rFonts w:ascii="Aptos Barlow" w:hAnsi="Aptos Barlow"/>
        </w:rPr>
        <w:t>A</w:t>
      </w:r>
      <w:r w:rsidRPr="00787A9F">
        <w:rPr>
          <w:rFonts w:ascii="Aptos Barlow" w:hAnsi="Aptos Barlow"/>
        </w:rPr>
        <w:t>rt. 106,</w:t>
      </w:r>
      <w:r>
        <w:rPr>
          <w:rFonts w:ascii="Aptos Barlow" w:hAnsi="Aptos Barlow"/>
        </w:rPr>
        <w:t xml:space="preserve"> </w:t>
      </w:r>
      <w:r w:rsidRPr="00787A9F">
        <w:rPr>
          <w:rFonts w:ascii="Aptos Barlow" w:hAnsi="Aptos Barlow"/>
        </w:rPr>
        <w:t>IV, dispõe que</w:t>
      </w:r>
      <w:r>
        <w:rPr>
          <w:rFonts w:ascii="Aptos Barlow" w:hAnsi="Aptos Barlow"/>
        </w:rPr>
        <w:t>:</w:t>
      </w:r>
    </w:p>
    <w:p w:rsidR="008A0405" w:rsidRPr="00F56190" w:rsidRDefault="008A0405" w:rsidP="008A0405">
      <w:pPr>
        <w:spacing w:line="360" w:lineRule="auto"/>
        <w:ind w:left="2832"/>
        <w:jc w:val="both"/>
        <w:rPr>
          <w:rFonts w:ascii="Aptos Barlow" w:hAnsi="Aptos Barlow"/>
          <w:sz w:val="20"/>
          <w:szCs w:val="20"/>
        </w:rPr>
      </w:pPr>
      <w:r w:rsidRPr="00F56190">
        <w:rPr>
          <w:rFonts w:ascii="Aptos Barlow" w:hAnsi="Aptos Barlow"/>
          <w:sz w:val="20"/>
          <w:szCs w:val="20"/>
        </w:rPr>
        <w:t>“A conclusão da análise das informações e da verificação dos requisitos estabelecidos para o credenciamento deverá ser registrada em Termo de Credenciamento, devendo, dentre outros aspectos colocados no dispositivo, ser instruído com os documentos previstos na instrução de preenchimento do modelo disponibilizado na página da Previdência Social na Internet”.</w:t>
      </w:r>
    </w:p>
    <w:p w:rsidR="008A0405" w:rsidRPr="00787A9F" w:rsidRDefault="008A0405" w:rsidP="008A0405">
      <w:pPr>
        <w:spacing w:line="360" w:lineRule="auto"/>
        <w:ind w:firstLine="708"/>
        <w:jc w:val="both"/>
        <w:rPr>
          <w:rFonts w:ascii="Aptos Barlow" w:hAnsi="Aptos Barlow"/>
        </w:rPr>
      </w:pPr>
      <w:r>
        <w:rPr>
          <w:rFonts w:ascii="Aptos Barlow" w:hAnsi="Aptos Barlow"/>
        </w:rPr>
        <w:t>Logo, a</w:t>
      </w:r>
      <w:r w:rsidRPr="00787A9F">
        <w:rPr>
          <w:rFonts w:ascii="Aptos Barlow" w:hAnsi="Aptos Barlow"/>
        </w:rPr>
        <w:t xml:space="preserve"> utilização desse modelo </w:t>
      </w:r>
      <w:r>
        <w:rPr>
          <w:rFonts w:ascii="Aptos Barlow" w:hAnsi="Aptos Barlow"/>
        </w:rPr>
        <w:t xml:space="preserve">de credenciamento, buscou evidenciar as exigências da </w:t>
      </w:r>
      <w:r w:rsidRPr="00787A9F">
        <w:rPr>
          <w:rFonts w:ascii="Aptos Barlow" w:hAnsi="Aptos Barlow"/>
        </w:rPr>
        <w:t>Resolução CMN</w:t>
      </w:r>
      <w:r>
        <w:rPr>
          <w:rFonts w:ascii="Aptos Barlow" w:hAnsi="Aptos Barlow"/>
        </w:rPr>
        <w:t xml:space="preserve"> n° 4.963/2021</w:t>
      </w:r>
      <w:r w:rsidRPr="00787A9F">
        <w:rPr>
          <w:rFonts w:ascii="Aptos Barlow" w:hAnsi="Aptos Barlow"/>
        </w:rPr>
        <w:t xml:space="preserve"> e a Portaria MTP n°1.467/22 </w:t>
      </w:r>
      <w:r>
        <w:rPr>
          <w:rFonts w:ascii="Aptos Barlow" w:hAnsi="Aptos Barlow"/>
        </w:rPr>
        <w:t xml:space="preserve">onde </w:t>
      </w:r>
      <w:r w:rsidRPr="00787A9F">
        <w:rPr>
          <w:rFonts w:ascii="Aptos Barlow" w:hAnsi="Aptos Barlow"/>
        </w:rPr>
        <w:t>tratam dos critérios mínimos de análise que devem ser observados na seleção de ativos</w:t>
      </w:r>
      <w:r>
        <w:rPr>
          <w:rFonts w:ascii="Aptos Barlow" w:hAnsi="Aptos Barlow"/>
        </w:rPr>
        <w:t xml:space="preserve"> para alocação do </w:t>
      </w:r>
      <w:r w:rsidRPr="006E4491">
        <w:rPr>
          <w:rFonts w:ascii="Aptos Barlow" w:hAnsi="Aptos Barlow"/>
        </w:rPr>
        <w:t>SISPREV-TO</w:t>
      </w:r>
      <w:r w:rsidRPr="00787A9F">
        <w:rPr>
          <w:rFonts w:ascii="Aptos Barlow" w:hAnsi="Aptos Barlow"/>
        </w:rPr>
        <w:t>.</w:t>
      </w:r>
      <w:r w:rsidRPr="00787A9F">
        <w:rPr>
          <w:rFonts w:ascii="Aptos Barlow" w:hAnsi="Aptos Barlow"/>
        </w:rPr>
        <w:tab/>
      </w:r>
    </w:p>
    <w:p w:rsidR="008A0405" w:rsidRDefault="008A0405" w:rsidP="008A0405">
      <w:pPr>
        <w:spacing w:after="0" w:line="360" w:lineRule="auto"/>
        <w:jc w:val="both"/>
        <w:rPr>
          <w:rFonts w:ascii="Aptos Barlow" w:hAnsi="Aptos Barlow"/>
        </w:rPr>
      </w:pPr>
      <w:r>
        <w:rPr>
          <w:rFonts w:ascii="Aptos Barlow" w:hAnsi="Aptos Barlow"/>
        </w:rPr>
        <w:t>Teófilo Otoni</w:t>
      </w:r>
      <w:r w:rsidRPr="00AD5C1B">
        <w:rPr>
          <w:rFonts w:ascii="Aptos Barlow" w:hAnsi="Aptos Barlow"/>
        </w:rPr>
        <w:t xml:space="preserve">, </w:t>
      </w:r>
      <w:proofErr w:type="spellStart"/>
      <w:r w:rsidRPr="00AD5C1B">
        <w:rPr>
          <w:rFonts w:ascii="Aptos Barlow" w:hAnsi="Aptos Barlow"/>
        </w:rPr>
        <w:t>xx</w:t>
      </w:r>
      <w:proofErr w:type="spellEnd"/>
      <w:r w:rsidRPr="00AD5C1B">
        <w:rPr>
          <w:rFonts w:ascii="Aptos Barlow" w:hAnsi="Aptos Barlow"/>
        </w:rPr>
        <w:t>/</w:t>
      </w:r>
      <w:proofErr w:type="spellStart"/>
      <w:r w:rsidRPr="00AD5C1B">
        <w:rPr>
          <w:rFonts w:ascii="Aptos Barlow" w:hAnsi="Aptos Barlow"/>
        </w:rPr>
        <w:t>xx</w:t>
      </w:r>
      <w:proofErr w:type="spellEnd"/>
      <w:r w:rsidRPr="00AD5C1B">
        <w:rPr>
          <w:rFonts w:ascii="Aptos Barlow" w:hAnsi="Aptos Barlow"/>
        </w:rPr>
        <w:t>/2025</w:t>
      </w:r>
    </w:p>
    <w:p w:rsidR="008A0405" w:rsidRPr="00787A9F" w:rsidRDefault="008A0405" w:rsidP="008A0405">
      <w:pPr>
        <w:spacing w:after="0" w:line="360" w:lineRule="auto"/>
        <w:jc w:val="both"/>
        <w:rPr>
          <w:rFonts w:ascii="Aptos Barlow" w:hAnsi="Aptos Barlow"/>
        </w:rPr>
      </w:pPr>
    </w:p>
    <w:tbl>
      <w:tblPr>
        <w:tblStyle w:val="Tabelacomgrade"/>
        <w:tblW w:w="0" w:type="auto"/>
        <w:tblLook w:val="04A0" w:firstRow="1" w:lastRow="0" w:firstColumn="1" w:lastColumn="0" w:noHBand="0" w:noVBand="1"/>
      </w:tblPr>
      <w:tblGrid>
        <w:gridCol w:w="2425"/>
        <w:gridCol w:w="2437"/>
        <w:gridCol w:w="2437"/>
        <w:gridCol w:w="2472"/>
      </w:tblGrid>
      <w:tr w:rsidR="008A0405" w:rsidRPr="00656A77" w:rsidTr="0004395E">
        <w:trPr>
          <w:trHeight w:hRule="exact" w:val="284"/>
        </w:trPr>
        <w:tc>
          <w:tcPr>
            <w:tcW w:w="10456" w:type="dxa"/>
            <w:gridSpan w:val="4"/>
            <w:shd w:val="clear" w:color="auto" w:fill="FABF8F" w:themeFill="accent6" w:themeFillTint="99"/>
          </w:tcPr>
          <w:p w:rsidR="008A0405" w:rsidRPr="00656A77" w:rsidRDefault="008A0405" w:rsidP="0004395E">
            <w:pPr>
              <w:spacing w:line="360" w:lineRule="auto"/>
              <w:jc w:val="center"/>
              <w:rPr>
                <w:rFonts w:ascii="Times New Roman" w:hAnsi="Times New Roman" w:cs="Times New Roman"/>
                <w:sz w:val="20"/>
                <w:szCs w:val="20"/>
              </w:rPr>
            </w:pPr>
            <w:r w:rsidRPr="00656A77">
              <w:rPr>
                <w:rFonts w:ascii="Times New Roman" w:hAnsi="Times New Roman" w:cs="Times New Roman"/>
                <w:color w:val="FFFFFF" w:themeColor="background1"/>
                <w:sz w:val="20"/>
                <w:szCs w:val="20"/>
              </w:rPr>
              <w:t>RESPONSÁVEIS PELA ANÁLISE</w:t>
            </w:r>
          </w:p>
        </w:tc>
      </w:tr>
      <w:tr w:rsidR="008A0405" w:rsidRPr="00656A77" w:rsidTr="0004395E">
        <w:trPr>
          <w:trHeight w:hRule="exact" w:val="284"/>
        </w:trPr>
        <w:tc>
          <w:tcPr>
            <w:tcW w:w="2614" w:type="dxa"/>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CPF:</w:t>
            </w:r>
          </w:p>
        </w:tc>
        <w:tc>
          <w:tcPr>
            <w:tcW w:w="2614" w:type="dxa"/>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Nome:</w:t>
            </w:r>
          </w:p>
        </w:tc>
        <w:tc>
          <w:tcPr>
            <w:tcW w:w="2614" w:type="dxa"/>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Cargo:</w:t>
            </w:r>
          </w:p>
        </w:tc>
        <w:tc>
          <w:tcPr>
            <w:tcW w:w="2614" w:type="dxa"/>
          </w:tcPr>
          <w:p w:rsidR="008A0405" w:rsidRPr="00656A77" w:rsidRDefault="008A0405" w:rsidP="0004395E">
            <w:pPr>
              <w:spacing w:line="360" w:lineRule="auto"/>
              <w:jc w:val="both"/>
              <w:rPr>
                <w:rFonts w:ascii="Times New Roman" w:hAnsi="Times New Roman" w:cs="Times New Roman"/>
                <w:sz w:val="20"/>
                <w:szCs w:val="20"/>
              </w:rPr>
            </w:pPr>
            <w:r w:rsidRPr="00656A77">
              <w:rPr>
                <w:rFonts w:ascii="Times New Roman" w:hAnsi="Times New Roman" w:cs="Times New Roman"/>
                <w:sz w:val="20"/>
                <w:szCs w:val="20"/>
              </w:rPr>
              <w:t>Assinatura:</w:t>
            </w:r>
          </w:p>
        </w:tc>
      </w:tr>
      <w:tr w:rsidR="008A0405" w:rsidRPr="00656A77" w:rsidTr="0004395E">
        <w:trPr>
          <w:trHeight w:hRule="exact" w:val="284"/>
        </w:trPr>
        <w:tc>
          <w:tcPr>
            <w:tcW w:w="2614" w:type="dxa"/>
          </w:tcPr>
          <w:p w:rsidR="008A0405" w:rsidRPr="00656A77" w:rsidRDefault="008A0405" w:rsidP="0004395E">
            <w:pPr>
              <w:spacing w:line="360" w:lineRule="auto"/>
              <w:jc w:val="both"/>
              <w:rPr>
                <w:rFonts w:ascii="Times New Roman" w:hAnsi="Times New Roman" w:cs="Times New Roman"/>
                <w:sz w:val="20"/>
                <w:szCs w:val="20"/>
              </w:rPr>
            </w:pPr>
          </w:p>
        </w:tc>
        <w:tc>
          <w:tcPr>
            <w:tcW w:w="2614" w:type="dxa"/>
          </w:tcPr>
          <w:p w:rsidR="008A0405" w:rsidRPr="00656A77" w:rsidRDefault="008A0405" w:rsidP="0004395E">
            <w:pPr>
              <w:spacing w:line="360" w:lineRule="auto"/>
              <w:jc w:val="both"/>
              <w:rPr>
                <w:rFonts w:ascii="Times New Roman" w:hAnsi="Times New Roman" w:cs="Times New Roman"/>
                <w:sz w:val="20"/>
                <w:szCs w:val="20"/>
              </w:rPr>
            </w:pPr>
          </w:p>
        </w:tc>
        <w:tc>
          <w:tcPr>
            <w:tcW w:w="2614" w:type="dxa"/>
          </w:tcPr>
          <w:p w:rsidR="008A0405" w:rsidRPr="00656A77" w:rsidRDefault="008A0405" w:rsidP="0004395E">
            <w:pPr>
              <w:spacing w:line="360" w:lineRule="auto"/>
              <w:jc w:val="both"/>
              <w:rPr>
                <w:rFonts w:ascii="Times New Roman" w:hAnsi="Times New Roman" w:cs="Times New Roman"/>
                <w:sz w:val="20"/>
                <w:szCs w:val="20"/>
              </w:rPr>
            </w:pPr>
          </w:p>
        </w:tc>
        <w:tc>
          <w:tcPr>
            <w:tcW w:w="2614" w:type="dxa"/>
          </w:tcPr>
          <w:p w:rsidR="008A0405" w:rsidRPr="00656A77" w:rsidRDefault="008A0405" w:rsidP="0004395E">
            <w:pPr>
              <w:spacing w:line="360" w:lineRule="auto"/>
              <w:jc w:val="both"/>
              <w:rPr>
                <w:rFonts w:ascii="Times New Roman" w:hAnsi="Times New Roman" w:cs="Times New Roman"/>
                <w:sz w:val="20"/>
                <w:szCs w:val="20"/>
              </w:rPr>
            </w:pPr>
          </w:p>
        </w:tc>
      </w:tr>
    </w:tbl>
    <w:p w:rsidR="008A0405" w:rsidRDefault="008A0405" w:rsidP="008A0405">
      <w:pPr>
        <w:spacing w:after="0" w:line="360" w:lineRule="auto"/>
        <w:jc w:val="center"/>
        <w:rPr>
          <w:rFonts w:ascii="Times New Roman" w:hAnsi="Times New Roman" w:cs="Times New Roman"/>
        </w:rPr>
      </w:pPr>
    </w:p>
    <w:p w:rsidR="008A0405" w:rsidRDefault="008A0405" w:rsidP="008A0405">
      <w:pPr>
        <w:spacing w:after="0" w:line="240" w:lineRule="auto"/>
        <w:jc w:val="center"/>
        <w:rPr>
          <w:rFonts w:ascii="Times New Roman" w:hAnsi="Times New Roman" w:cs="Times New Roman"/>
        </w:rPr>
      </w:pPr>
      <w:r w:rsidRPr="009E683E">
        <w:rPr>
          <w:rFonts w:ascii="Times New Roman" w:hAnsi="Times New Roman" w:cs="Times New Roman"/>
        </w:rPr>
        <w:t>_______________________________</w:t>
      </w:r>
    </w:p>
    <w:p w:rsidR="008A0405" w:rsidRPr="009E683E" w:rsidRDefault="008A0405" w:rsidP="008A0405">
      <w:pPr>
        <w:spacing w:after="0" w:line="240" w:lineRule="auto"/>
        <w:jc w:val="center"/>
        <w:rPr>
          <w:rFonts w:ascii="Times New Roman" w:hAnsi="Times New Roman" w:cs="Times New Roman"/>
        </w:rPr>
      </w:pPr>
      <w:r>
        <w:rPr>
          <w:rFonts w:ascii="Times New Roman" w:hAnsi="Times New Roman" w:cs="Times New Roman"/>
        </w:rPr>
        <w:t>XXXXXXXXXX</w:t>
      </w:r>
    </w:p>
    <w:p w:rsidR="008A0405" w:rsidRPr="009E683E" w:rsidRDefault="008A0405" w:rsidP="008A0405">
      <w:pPr>
        <w:spacing w:after="0" w:line="240" w:lineRule="auto"/>
        <w:jc w:val="center"/>
        <w:rPr>
          <w:rFonts w:ascii="Times New Roman" w:hAnsi="Times New Roman" w:cs="Times New Roman"/>
        </w:rPr>
      </w:pPr>
      <w:r>
        <w:rPr>
          <w:rFonts w:ascii="Times New Roman" w:hAnsi="Times New Roman" w:cs="Times New Roman"/>
        </w:rPr>
        <w:t xml:space="preserve">Gestor de Recursos </w:t>
      </w:r>
      <w:r w:rsidRPr="009E683E">
        <w:rPr>
          <w:rFonts w:ascii="Times New Roman" w:hAnsi="Times New Roman" w:cs="Times New Roman"/>
        </w:rPr>
        <w:t xml:space="preserve">- </w:t>
      </w:r>
      <w:r w:rsidRPr="008A3C19">
        <w:rPr>
          <w:rFonts w:ascii="Times New Roman" w:hAnsi="Times New Roman" w:cs="Times New Roman"/>
        </w:rPr>
        <w:t>SISPREV-TO</w:t>
      </w:r>
    </w:p>
    <w:p w:rsidR="008A0405" w:rsidRDefault="008A0405" w:rsidP="008A0405">
      <w:pPr>
        <w:spacing w:after="0" w:line="240" w:lineRule="auto"/>
        <w:jc w:val="center"/>
        <w:rPr>
          <w:rFonts w:ascii="Times New Roman" w:hAnsi="Times New Roman" w:cs="Times New Roman"/>
        </w:rPr>
      </w:pPr>
    </w:p>
    <w:p w:rsidR="008A0405" w:rsidRDefault="008A0405" w:rsidP="008A0405">
      <w:pPr>
        <w:spacing w:after="0" w:line="240" w:lineRule="auto"/>
        <w:jc w:val="center"/>
        <w:rPr>
          <w:rFonts w:ascii="Times New Roman" w:hAnsi="Times New Roman" w:cs="Times New Roman"/>
        </w:rPr>
      </w:pPr>
    </w:p>
    <w:p w:rsidR="008A0405" w:rsidRDefault="008A0405" w:rsidP="008A0405">
      <w:pPr>
        <w:spacing w:after="0" w:line="240" w:lineRule="auto"/>
        <w:jc w:val="center"/>
        <w:rPr>
          <w:rFonts w:ascii="Times New Roman" w:hAnsi="Times New Roman" w:cs="Times New Roman"/>
        </w:rPr>
      </w:pPr>
    </w:p>
    <w:p w:rsidR="008A0405" w:rsidRPr="001B2D44" w:rsidRDefault="008A0405" w:rsidP="008A0405">
      <w:pPr>
        <w:spacing w:after="0" w:line="240" w:lineRule="auto"/>
        <w:jc w:val="center"/>
        <w:rPr>
          <w:rFonts w:ascii="Times New Roman" w:hAnsi="Times New Roman" w:cs="Times New Roman"/>
        </w:rPr>
      </w:pPr>
      <w:r w:rsidRPr="001B2D44">
        <w:rPr>
          <w:rFonts w:ascii="Times New Roman" w:hAnsi="Times New Roman" w:cs="Times New Roman"/>
        </w:rPr>
        <w:t>_________</w:t>
      </w:r>
      <w:r>
        <w:rPr>
          <w:rFonts w:ascii="Times New Roman" w:hAnsi="Times New Roman" w:cs="Times New Roman"/>
        </w:rPr>
        <w:t>_______________________</w:t>
      </w:r>
      <w:r w:rsidRPr="001B2D44">
        <w:rPr>
          <w:rFonts w:ascii="Times New Roman" w:hAnsi="Times New Roman" w:cs="Times New Roman"/>
        </w:rPr>
        <w:t>_________</w:t>
      </w:r>
    </w:p>
    <w:p w:rsidR="008A0405" w:rsidRDefault="008A0405" w:rsidP="008A0405">
      <w:pPr>
        <w:spacing w:after="0" w:line="240" w:lineRule="auto"/>
        <w:jc w:val="center"/>
        <w:rPr>
          <w:rFonts w:ascii="Times New Roman" w:hAnsi="Times New Roman" w:cs="Times New Roman"/>
        </w:rPr>
      </w:pPr>
      <w:r w:rsidRPr="001B2D44">
        <w:rPr>
          <w:rFonts w:ascii="Times New Roman" w:hAnsi="Times New Roman" w:cs="Times New Roman"/>
        </w:rPr>
        <w:t>Pel</w:t>
      </w:r>
      <w:r>
        <w:rPr>
          <w:rFonts w:ascii="Times New Roman" w:hAnsi="Times New Roman" w:cs="Times New Roman"/>
        </w:rPr>
        <w:t xml:space="preserve">o escritório </w:t>
      </w:r>
      <w:r w:rsidRPr="001B2D44">
        <w:rPr>
          <w:rFonts w:ascii="Times New Roman" w:hAnsi="Times New Roman" w:cs="Times New Roman"/>
        </w:rPr>
        <w:t>interessad</w:t>
      </w:r>
      <w:r>
        <w:rPr>
          <w:rFonts w:ascii="Times New Roman" w:hAnsi="Times New Roman" w:cs="Times New Roman"/>
        </w:rPr>
        <w:t>o</w:t>
      </w:r>
      <w:r w:rsidRPr="001B2D44">
        <w:rPr>
          <w:rFonts w:ascii="Times New Roman" w:hAnsi="Times New Roman" w:cs="Times New Roman"/>
        </w:rPr>
        <w:t xml:space="preserve"> no credenciamento</w:t>
      </w:r>
    </w:p>
    <w:p w:rsidR="00B318E5" w:rsidRPr="008A0405" w:rsidRDefault="00B318E5" w:rsidP="008A0405"/>
    <w:sectPr w:rsidR="00B318E5" w:rsidRPr="008A0405" w:rsidSect="002E22AA">
      <w:headerReference w:type="default" r:id="rId8"/>
      <w:footerReference w:type="default" r:id="rId9"/>
      <w:headerReference w:type="first" r:id="rId10"/>
      <w:pgSz w:w="11906" w:h="16838"/>
      <w:pgMar w:top="1135" w:right="424" w:bottom="1417"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74860" w:rsidRDefault="00074860" w:rsidP="003764B6">
      <w:pPr>
        <w:spacing w:after="0" w:line="240" w:lineRule="auto"/>
      </w:pPr>
      <w:r>
        <w:separator/>
      </w:r>
    </w:p>
  </w:endnote>
  <w:endnote w:type="continuationSeparator" w:id="0">
    <w:p w:rsidR="00074860" w:rsidRDefault="00074860" w:rsidP="003764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ptos Barlow">
    <w:altName w:val="Calibri"/>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4860" w:rsidRDefault="00074860" w:rsidP="0082657E">
    <w:pPr>
      <w:pStyle w:val="Rodap"/>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74860" w:rsidRDefault="00074860" w:rsidP="003764B6">
      <w:pPr>
        <w:spacing w:after="0" w:line="240" w:lineRule="auto"/>
      </w:pPr>
      <w:r>
        <w:separator/>
      </w:r>
    </w:p>
  </w:footnote>
  <w:footnote w:type="continuationSeparator" w:id="0">
    <w:p w:rsidR="00074860" w:rsidRDefault="00074860" w:rsidP="003764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4860" w:rsidRDefault="00074860" w:rsidP="00EF7074">
    <w:pPr>
      <w:pStyle w:val="Cabealho"/>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52B3" w:rsidRDefault="00E152B3" w:rsidP="00E152B3">
    <w:pPr>
      <w:pStyle w:val="Cabealho"/>
      <w:tabs>
        <w:tab w:val="clear" w:pos="8504"/>
        <w:tab w:val="right" w:pos="8647"/>
      </w:tabs>
      <w:ind w:left="1560" w:right="283"/>
      <w:rPr>
        <w:rFonts w:asciiTheme="majorHAnsi" w:hAnsiTheme="majorHAnsi"/>
        <w:b/>
        <w:color w:val="126031"/>
        <w:sz w:val="32"/>
      </w:rPr>
    </w:pPr>
    <w:r w:rsidRPr="0039280D">
      <w:rPr>
        <w:rFonts w:asciiTheme="majorHAnsi" w:hAnsiTheme="majorHAnsi"/>
        <w:b/>
        <w:noProof/>
        <w:color w:val="126031"/>
        <w:sz w:val="32"/>
      </w:rPr>
      <w:drawing>
        <wp:anchor distT="0" distB="0" distL="114300" distR="114300" simplePos="0" relativeHeight="251659264" behindDoc="0" locked="0" layoutInCell="1" allowOverlap="1">
          <wp:simplePos x="0" y="0"/>
          <wp:positionH relativeFrom="margin">
            <wp:posOffset>53340</wp:posOffset>
          </wp:positionH>
          <wp:positionV relativeFrom="margin">
            <wp:posOffset>-1029970</wp:posOffset>
          </wp:positionV>
          <wp:extent cx="796290" cy="941070"/>
          <wp:effectExtent l="0" t="0" r="0" b="0"/>
          <wp:wrapSquare wrapText="bothSides"/>
          <wp:docPr id="7" name="Imagem 0" descr="LOGO SISPREV TO PNG-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SISPREV TO PNG-04.png"/>
                  <pic:cNvPicPr/>
                </pic:nvPicPr>
                <pic:blipFill>
                  <a:blip r:embed="rId1"/>
                  <a:stretch>
                    <a:fillRect/>
                  </a:stretch>
                </pic:blipFill>
                <pic:spPr>
                  <a:xfrm>
                    <a:off x="0" y="0"/>
                    <a:ext cx="796290" cy="941070"/>
                  </a:xfrm>
                  <a:prstGeom prst="rect">
                    <a:avLst/>
                  </a:prstGeom>
                </pic:spPr>
              </pic:pic>
            </a:graphicData>
          </a:graphic>
          <wp14:sizeRelH relativeFrom="margin">
            <wp14:pctWidth>0</wp14:pctWidth>
          </wp14:sizeRelH>
        </wp:anchor>
      </w:drawing>
    </w:r>
    <w:r>
      <w:rPr>
        <w:rFonts w:asciiTheme="majorHAnsi" w:hAnsiTheme="majorHAnsi"/>
        <w:b/>
        <w:color w:val="126031"/>
        <w:sz w:val="32"/>
      </w:rPr>
      <w:t xml:space="preserve">   </w:t>
    </w:r>
    <w:r w:rsidR="00A42957">
      <w:rPr>
        <w:rFonts w:asciiTheme="majorHAnsi" w:hAnsiTheme="majorHAnsi"/>
        <w:b/>
        <w:color w:val="126031"/>
        <w:sz w:val="32"/>
      </w:rPr>
      <w:t xml:space="preserve"> </w:t>
    </w:r>
    <w:r w:rsidRPr="0039280D">
      <w:rPr>
        <w:rFonts w:asciiTheme="majorHAnsi" w:hAnsiTheme="majorHAnsi"/>
        <w:b/>
        <w:color w:val="126031"/>
        <w:sz w:val="32"/>
      </w:rPr>
      <w:t>INSTITUTO DE PREVIDÊNCIA DOS SERVIDORES</w:t>
    </w:r>
  </w:p>
  <w:p w:rsidR="00E152B3" w:rsidRPr="0039280D" w:rsidRDefault="00E152B3" w:rsidP="00E152B3">
    <w:pPr>
      <w:pStyle w:val="Cabealho"/>
      <w:tabs>
        <w:tab w:val="clear" w:pos="8504"/>
        <w:tab w:val="right" w:pos="9639"/>
      </w:tabs>
      <w:ind w:left="1560" w:right="142"/>
      <w:rPr>
        <w:rFonts w:asciiTheme="majorHAnsi" w:hAnsiTheme="majorHAnsi"/>
        <w:b/>
        <w:color w:val="126031"/>
        <w:sz w:val="32"/>
      </w:rPr>
    </w:pPr>
    <w:r w:rsidRPr="0039280D">
      <w:rPr>
        <w:rFonts w:asciiTheme="majorHAnsi" w:hAnsiTheme="majorHAnsi"/>
        <w:b/>
        <w:color w:val="126031"/>
        <w:sz w:val="32"/>
      </w:rPr>
      <w:t>PÚBLICOS DO MUNICÍPIO DE TEÓFILO OTONI - MG</w:t>
    </w:r>
  </w:p>
  <w:p w:rsidR="00E152B3" w:rsidRDefault="00E152B3" w:rsidP="00E152B3">
    <w:pPr>
      <w:pStyle w:val="Cabealh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726542"/>
    <w:multiLevelType w:val="hybridMultilevel"/>
    <w:tmpl w:val="C3646666"/>
    <w:lvl w:ilvl="0" w:tplc="0416000F">
      <w:start w:val="1"/>
      <w:numFmt w:val="decimal"/>
      <w:lvlText w:val="%1."/>
      <w:lvlJc w:val="left"/>
      <w:pPr>
        <w:ind w:left="494" w:hanging="360"/>
      </w:pPr>
    </w:lvl>
    <w:lvl w:ilvl="1" w:tplc="04160019" w:tentative="1">
      <w:start w:val="1"/>
      <w:numFmt w:val="lowerLetter"/>
      <w:lvlText w:val="%2."/>
      <w:lvlJc w:val="left"/>
      <w:pPr>
        <w:ind w:left="1327" w:hanging="360"/>
      </w:pPr>
    </w:lvl>
    <w:lvl w:ilvl="2" w:tplc="0416001B" w:tentative="1">
      <w:start w:val="1"/>
      <w:numFmt w:val="lowerRoman"/>
      <w:lvlText w:val="%3."/>
      <w:lvlJc w:val="right"/>
      <w:pPr>
        <w:ind w:left="2047" w:hanging="180"/>
      </w:pPr>
    </w:lvl>
    <w:lvl w:ilvl="3" w:tplc="0416000F" w:tentative="1">
      <w:start w:val="1"/>
      <w:numFmt w:val="decimal"/>
      <w:lvlText w:val="%4."/>
      <w:lvlJc w:val="left"/>
      <w:pPr>
        <w:ind w:left="2767" w:hanging="360"/>
      </w:pPr>
    </w:lvl>
    <w:lvl w:ilvl="4" w:tplc="04160019" w:tentative="1">
      <w:start w:val="1"/>
      <w:numFmt w:val="lowerLetter"/>
      <w:lvlText w:val="%5."/>
      <w:lvlJc w:val="left"/>
      <w:pPr>
        <w:ind w:left="3487" w:hanging="360"/>
      </w:pPr>
    </w:lvl>
    <w:lvl w:ilvl="5" w:tplc="0416001B" w:tentative="1">
      <w:start w:val="1"/>
      <w:numFmt w:val="lowerRoman"/>
      <w:lvlText w:val="%6."/>
      <w:lvlJc w:val="right"/>
      <w:pPr>
        <w:ind w:left="4207" w:hanging="180"/>
      </w:pPr>
    </w:lvl>
    <w:lvl w:ilvl="6" w:tplc="0416000F" w:tentative="1">
      <w:start w:val="1"/>
      <w:numFmt w:val="decimal"/>
      <w:lvlText w:val="%7."/>
      <w:lvlJc w:val="left"/>
      <w:pPr>
        <w:ind w:left="4927" w:hanging="360"/>
      </w:pPr>
    </w:lvl>
    <w:lvl w:ilvl="7" w:tplc="04160019" w:tentative="1">
      <w:start w:val="1"/>
      <w:numFmt w:val="lowerLetter"/>
      <w:lvlText w:val="%8."/>
      <w:lvlJc w:val="left"/>
      <w:pPr>
        <w:ind w:left="5647" w:hanging="360"/>
      </w:pPr>
    </w:lvl>
    <w:lvl w:ilvl="8" w:tplc="0416001B" w:tentative="1">
      <w:start w:val="1"/>
      <w:numFmt w:val="lowerRoman"/>
      <w:lvlText w:val="%9."/>
      <w:lvlJc w:val="right"/>
      <w:pPr>
        <w:ind w:left="6367" w:hanging="180"/>
      </w:pPr>
    </w:lvl>
  </w:abstractNum>
  <w:abstractNum w:abstractNumId="1" w15:restartNumberingAfterBreak="0">
    <w:nsid w:val="0D244A71"/>
    <w:multiLevelType w:val="hybridMultilevel"/>
    <w:tmpl w:val="871CAFD8"/>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14244A55"/>
    <w:multiLevelType w:val="hybridMultilevel"/>
    <w:tmpl w:val="E78807CE"/>
    <w:lvl w:ilvl="0" w:tplc="CACA50B0">
      <w:start w:val="1"/>
      <w:numFmt w:val="decimal"/>
      <w:lvlText w:val="%1."/>
      <w:lvlJc w:val="left"/>
      <w:pPr>
        <w:ind w:left="281" w:hanging="360"/>
      </w:pPr>
      <w:rPr>
        <w:rFonts w:hint="default"/>
      </w:rPr>
    </w:lvl>
    <w:lvl w:ilvl="1" w:tplc="04160019" w:tentative="1">
      <w:start w:val="1"/>
      <w:numFmt w:val="lowerLetter"/>
      <w:lvlText w:val="%2."/>
      <w:lvlJc w:val="left"/>
      <w:pPr>
        <w:ind w:left="1001" w:hanging="360"/>
      </w:pPr>
    </w:lvl>
    <w:lvl w:ilvl="2" w:tplc="0416001B" w:tentative="1">
      <w:start w:val="1"/>
      <w:numFmt w:val="lowerRoman"/>
      <w:lvlText w:val="%3."/>
      <w:lvlJc w:val="right"/>
      <w:pPr>
        <w:ind w:left="1721" w:hanging="180"/>
      </w:pPr>
    </w:lvl>
    <w:lvl w:ilvl="3" w:tplc="0416000F" w:tentative="1">
      <w:start w:val="1"/>
      <w:numFmt w:val="decimal"/>
      <w:lvlText w:val="%4."/>
      <w:lvlJc w:val="left"/>
      <w:pPr>
        <w:ind w:left="2441" w:hanging="360"/>
      </w:pPr>
    </w:lvl>
    <w:lvl w:ilvl="4" w:tplc="04160019" w:tentative="1">
      <w:start w:val="1"/>
      <w:numFmt w:val="lowerLetter"/>
      <w:lvlText w:val="%5."/>
      <w:lvlJc w:val="left"/>
      <w:pPr>
        <w:ind w:left="3161" w:hanging="360"/>
      </w:pPr>
    </w:lvl>
    <w:lvl w:ilvl="5" w:tplc="0416001B" w:tentative="1">
      <w:start w:val="1"/>
      <w:numFmt w:val="lowerRoman"/>
      <w:lvlText w:val="%6."/>
      <w:lvlJc w:val="right"/>
      <w:pPr>
        <w:ind w:left="3881" w:hanging="180"/>
      </w:pPr>
    </w:lvl>
    <w:lvl w:ilvl="6" w:tplc="0416000F" w:tentative="1">
      <w:start w:val="1"/>
      <w:numFmt w:val="decimal"/>
      <w:lvlText w:val="%7."/>
      <w:lvlJc w:val="left"/>
      <w:pPr>
        <w:ind w:left="4601" w:hanging="360"/>
      </w:pPr>
    </w:lvl>
    <w:lvl w:ilvl="7" w:tplc="04160019" w:tentative="1">
      <w:start w:val="1"/>
      <w:numFmt w:val="lowerLetter"/>
      <w:lvlText w:val="%8."/>
      <w:lvlJc w:val="left"/>
      <w:pPr>
        <w:ind w:left="5321" w:hanging="360"/>
      </w:pPr>
    </w:lvl>
    <w:lvl w:ilvl="8" w:tplc="0416001B" w:tentative="1">
      <w:start w:val="1"/>
      <w:numFmt w:val="lowerRoman"/>
      <w:lvlText w:val="%9."/>
      <w:lvlJc w:val="right"/>
      <w:pPr>
        <w:ind w:left="6041" w:hanging="180"/>
      </w:pPr>
    </w:lvl>
  </w:abstractNum>
  <w:abstractNum w:abstractNumId="3" w15:restartNumberingAfterBreak="0">
    <w:nsid w:val="193E1103"/>
    <w:multiLevelType w:val="hybridMultilevel"/>
    <w:tmpl w:val="BB1CA98A"/>
    <w:lvl w:ilvl="0" w:tplc="0416000F">
      <w:start w:val="1"/>
      <w:numFmt w:val="decimal"/>
      <w:lvlText w:val="%1."/>
      <w:lvlJc w:val="left"/>
      <w:pPr>
        <w:ind w:left="494" w:hanging="360"/>
      </w:pPr>
    </w:lvl>
    <w:lvl w:ilvl="1" w:tplc="04160019" w:tentative="1">
      <w:start w:val="1"/>
      <w:numFmt w:val="lowerLetter"/>
      <w:lvlText w:val="%2."/>
      <w:lvlJc w:val="left"/>
      <w:pPr>
        <w:ind w:left="1327" w:hanging="360"/>
      </w:pPr>
    </w:lvl>
    <w:lvl w:ilvl="2" w:tplc="0416001B" w:tentative="1">
      <w:start w:val="1"/>
      <w:numFmt w:val="lowerRoman"/>
      <w:lvlText w:val="%3."/>
      <w:lvlJc w:val="right"/>
      <w:pPr>
        <w:ind w:left="2047" w:hanging="180"/>
      </w:pPr>
    </w:lvl>
    <w:lvl w:ilvl="3" w:tplc="0416000F" w:tentative="1">
      <w:start w:val="1"/>
      <w:numFmt w:val="decimal"/>
      <w:lvlText w:val="%4."/>
      <w:lvlJc w:val="left"/>
      <w:pPr>
        <w:ind w:left="2767" w:hanging="360"/>
      </w:pPr>
    </w:lvl>
    <w:lvl w:ilvl="4" w:tplc="04160019" w:tentative="1">
      <w:start w:val="1"/>
      <w:numFmt w:val="lowerLetter"/>
      <w:lvlText w:val="%5."/>
      <w:lvlJc w:val="left"/>
      <w:pPr>
        <w:ind w:left="3487" w:hanging="360"/>
      </w:pPr>
    </w:lvl>
    <w:lvl w:ilvl="5" w:tplc="0416001B" w:tentative="1">
      <w:start w:val="1"/>
      <w:numFmt w:val="lowerRoman"/>
      <w:lvlText w:val="%6."/>
      <w:lvlJc w:val="right"/>
      <w:pPr>
        <w:ind w:left="4207" w:hanging="180"/>
      </w:pPr>
    </w:lvl>
    <w:lvl w:ilvl="6" w:tplc="0416000F" w:tentative="1">
      <w:start w:val="1"/>
      <w:numFmt w:val="decimal"/>
      <w:lvlText w:val="%7."/>
      <w:lvlJc w:val="left"/>
      <w:pPr>
        <w:ind w:left="4927" w:hanging="360"/>
      </w:pPr>
    </w:lvl>
    <w:lvl w:ilvl="7" w:tplc="04160019" w:tentative="1">
      <w:start w:val="1"/>
      <w:numFmt w:val="lowerLetter"/>
      <w:lvlText w:val="%8."/>
      <w:lvlJc w:val="left"/>
      <w:pPr>
        <w:ind w:left="5647" w:hanging="360"/>
      </w:pPr>
    </w:lvl>
    <w:lvl w:ilvl="8" w:tplc="0416001B" w:tentative="1">
      <w:start w:val="1"/>
      <w:numFmt w:val="lowerRoman"/>
      <w:lvlText w:val="%9."/>
      <w:lvlJc w:val="right"/>
      <w:pPr>
        <w:ind w:left="6367" w:hanging="180"/>
      </w:pPr>
    </w:lvl>
  </w:abstractNum>
  <w:abstractNum w:abstractNumId="4" w15:restartNumberingAfterBreak="0">
    <w:nsid w:val="1DC25D81"/>
    <w:multiLevelType w:val="hybridMultilevel"/>
    <w:tmpl w:val="CF6E33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1FB473BD"/>
    <w:multiLevelType w:val="hybridMultilevel"/>
    <w:tmpl w:val="F162D7E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15:restartNumberingAfterBreak="0">
    <w:nsid w:val="23715F68"/>
    <w:multiLevelType w:val="hybridMultilevel"/>
    <w:tmpl w:val="4CCE062C"/>
    <w:lvl w:ilvl="0" w:tplc="4802C188">
      <w:start w:val="1"/>
      <w:numFmt w:val="bullet"/>
      <w:lvlText w:val="□"/>
      <w:lvlJc w:val="left"/>
      <w:pPr>
        <w:ind w:left="720" w:hanging="360"/>
      </w:pPr>
      <w:rPr>
        <w:rFonts w:ascii="Courier New" w:hAnsi="Courier New" w:hint="default"/>
        <w:b/>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15:restartNumberingAfterBreak="0">
    <w:nsid w:val="2A6F150A"/>
    <w:multiLevelType w:val="hybridMultilevel"/>
    <w:tmpl w:val="479A562A"/>
    <w:lvl w:ilvl="0" w:tplc="C72207F4">
      <w:start w:val="1"/>
      <w:numFmt w:val="bullet"/>
      <w:lvlText w:val="□"/>
      <w:lvlJc w:val="left"/>
      <w:pPr>
        <w:ind w:left="720" w:hanging="360"/>
      </w:pPr>
      <w:rPr>
        <w:rFonts w:ascii="Courier New" w:hAnsi="Courier New"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8" w15:restartNumberingAfterBreak="0">
    <w:nsid w:val="34EA379D"/>
    <w:multiLevelType w:val="hybridMultilevel"/>
    <w:tmpl w:val="12860408"/>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36256E8F"/>
    <w:multiLevelType w:val="hybridMultilevel"/>
    <w:tmpl w:val="4CF60CE8"/>
    <w:lvl w:ilvl="0" w:tplc="0416000F">
      <w:start w:val="1"/>
      <w:numFmt w:val="decimal"/>
      <w:lvlText w:val="%1."/>
      <w:lvlJc w:val="left"/>
      <w:pPr>
        <w:ind w:left="607" w:hanging="360"/>
      </w:pPr>
    </w:lvl>
    <w:lvl w:ilvl="1" w:tplc="04160019" w:tentative="1">
      <w:start w:val="1"/>
      <w:numFmt w:val="lowerLetter"/>
      <w:lvlText w:val="%2."/>
      <w:lvlJc w:val="left"/>
      <w:pPr>
        <w:ind w:left="1327" w:hanging="360"/>
      </w:pPr>
    </w:lvl>
    <w:lvl w:ilvl="2" w:tplc="0416001B" w:tentative="1">
      <w:start w:val="1"/>
      <w:numFmt w:val="lowerRoman"/>
      <w:lvlText w:val="%3."/>
      <w:lvlJc w:val="right"/>
      <w:pPr>
        <w:ind w:left="2047" w:hanging="180"/>
      </w:pPr>
    </w:lvl>
    <w:lvl w:ilvl="3" w:tplc="0416000F" w:tentative="1">
      <w:start w:val="1"/>
      <w:numFmt w:val="decimal"/>
      <w:lvlText w:val="%4."/>
      <w:lvlJc w:val="left"/>
      <w:pPr>
        <w:ind w:left="2767" w:hanging="360"/>
      </w:pPr>
    </w:lvl>
    <w:lvl w:ilvl="4" w:tplc="04160019" w:tentative="1">
      <w:start w:val="1"/>
      <w:numFmt w:val="lowerLetter"/>
      <w:lvlText w:val="%5."/>
      <w:lvlJc w:val="left"/>
      <w:pPr>
        <w:ind w:left="3487" w:hanging="360"/>
      </w:pPr>
    </w:lvl>
    <w:lvl w:ilvl="5" w:tplc="0416001B" w:tentative="1">
      <w:start w:val="1"/>
      <w:numFmt w:val="lowerRoman"/>
      <w:lvlText w:val="%6."/>
      <w:lvlJc w:val="right"/>
      <w:pPr>
        <w:ind w:left="4207" w:hanging="180"/>
      </w:pPr>
    </w:lvl>
    <w:lvl w:ilvl="6" w:tplc="0416000F" w:tentative="1">
      <w:start w:val="1"/>
      <w:numFmt w:val="decimal"/>
      <w:lvlText w:val="%7."/>
      <w:lvlJc w:val="left"/>
      <w:pPr>
        <w:ind w:left="4927" w:hanging="360"/>
      </w:pPr>
    </w:lvl>
    <w:lvl w:ilvl="7" w:tplc="04160019" w:tentative="1">
      <w:start w:val="1"/>
      <w:numFmt w:val="lowerLetter"/>
      <w:lvlText w:val="%8."/>
      <w:lvlJc w:val="left"/>
      <w:pPr>
        <w:ind w:left="5647" w:hanging="360"/>
      </w:pPr>
    </w:lvl>
    <w:lvl w:ilvl="8" w:tplc="0416001B" w:tentative="1">
      <w:start w:val="1"/>
      <w:numFmt w:val="lowerRoman"/>
      <w:lvlText w:val="%9."/>
      <w:lvlJc w:val="right"/>
      <w:pPr>
        <w:ind w:left="6367" w:hanging="180"/>
      </w:pPr>
    </w:lvl>
  </w:abstractNum>
  <w:abstractNum w:abstractNumId="10" w15:restartNumberingAfterBreak="0">
    <w:nsid w:val="3D384145"/>
    <w:multiLevelType w:val="hybridMultilevel"/>
    <w:tmpl w:val="53A444FC"/>
    <w:lvl w:ilvl="0" w:tplc="33103562">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432E10CF"/>
    <w:multiLevelType w:val="hybridMultilevel"/>
    <w:tmpl w:val="0BEA86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15:restartNumberingAfterBreak="0">
    <w:nsid w:val="4BE71C83"/>
    <w:multiLevelType w:val="hybridMultilevel"/>
    <w:tmpl w:val="4FDC027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15:restartNumberingAfterBreak="0">
    <w:nsid w:val="4C1F1366"/>
    <w:multiLevelType w:val="hybridMultilevel"/>
    <w:tmpl w:val="AAE6BF2A"/>
    <w:lvl w:ilvl="0" w:tplc="04160003">
      <w:start w:val="1"/>
      <w:numFmt w:val="bullet"/>
      <w:lvlText w:val="o"/>
      <w:lvlJc w:val="left"/>
      <w:pPr>
        <w:ind w:left="720" w:hanging="360"/>
      </w:pPr>
      <w:rPr>
        <w:rFonts w:ascii="Courier New" w:hAnsi="Courier New" w:cs="Courier New"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4EC81CA7"/>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529863C7"/>
    <w:multiLevelType w:val="hybridMultilevel"/>
    <w:tmpl w:val="46A8284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5EE9675C"/>
    <w:multiLevelType w:val="hybridMultilevel"/>
    <w:tmpl w:val="2234729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15:restartNumberingAfterBreak="0">
    <w:nsid w:val="616C44E5"/>
    <w:multiLevelType w:val="hybridMultilevel"/>
    <w:tmpl w:val="FBB85AEC"/>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15:restartNumberingAfterBreak="0">
    <w:nsid w:val="68A31525"/>
    <w:multiLevelType w:val="hybridMultilevel"/>
    <w:tmpl w:val="B484A736"/>
    <w:lvl w:ilvl="0" w:tplc="AC8E5A82">
      <w:start w:val="1"/>
      <w:numFmt w:val="decimal"/>
      <w:lvlText w:val="%1."/>
      <w:lvlJc w:val="left"/>
      <w:pPr>
        <w:ind w:left="720" w:hanging="360"/>
      </w:pPr>
      <w:rPr>
        <w:rFonts w:hint="default"/>
        <w:b/>
        <w:i/>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72A91887"/>
    <w:multiLevelType w:val="hybridMultilevel"/>
    <w:tmpl w:val="E1CABF1A"/>
    <w:lvl w:ilvl="0" w:tplc="06C628F6">
      <w:numFmt w:val="bullet"/>
      <w:lvlText w:val=""/>
      <w:lvlJc w:val="left"/>
      <w:pPr>
        <w:ind w:left="720" w:hanging="360"/>
      </w:pPr>
      <w:rPr>
        <w:rFonts w:ascii="Calibri" w:eastAsiaTheme="minorHAnsi" w:hAnsi="Calibri" w:cs="Calibr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7BBF26A8"/>
    <w:multiLevelType w:val="hybridMultilevel"/>
    <w:tmpl w:val="92487F08"/>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15:restartNumberingAfterBreak="0">
    <w:nsid w:val="7BDC7B75"/>
    <w:multiLevelType w:val="hybridMultilevel"/>
    <w:tmpl w:val="39DC0AE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7C4F3EBB"/>
    <w:multiLevelType w:val="hybridMultilevel"/>
    <w:tmpl w:val="5CD4CF0C"/>
    <w:lvl w:ilvl="0" w:tplc="0416000F">
      <w:start w:val="1"/>
      <w:numFmt w:val="decimal"/>
      <w:lvlText w:val="%1."/>
      <w:lvlJc w:val="left"/>
      <w:pPr>
        <w:ind w:left="3600" w:hanging="360"/>
      </w:pPr>
    </w:lvl>
    <w:lvl w:ilvl="1" w:tplc="04160019" w:tentative="1">
      <w:start w:val="1"/>
      <w:numFmt w:val="lowerLetter"/>
      <w:lvlText w:val="%2."/>
      <w:lvlJc w:val="left"/>
      <w:pPr>
        <w:ind w:left="4320" w:hanging="360"/>
      </w:pPr>
    </w:lvl>
    <w:lvl w:ilvl="2" w:tplc="0416001B" w:tentative="1">
      <w:start w:val="1"/>
      <w:numFmt w:val="lowerRoman"/>
      <w:lvlText w:val="%3."/>
      <w:lvlJc w:val="right"/>
      <w:pPr>
        <w:ind w:left="5040" w:hanging="180"/>
      </w:pPr>
    </w:lvl>
    <w:lvl w:ilvl="3" w:tplc="0416000F" w:tentative="1">
      <w:start w:val="1"/>
      <w:numFmt w:val="decimal"/>
      <w:lvlText w:val="%4."/>
      <w:lvlJc w:val="left"/>
      <w:pPr>
        <w:ind w:left="5760" w:hanging="360"/>
      </w:pPr>
    </w:lvl>
    <w:lvl w:ilvl="4" w:tplc="04160019" w:tentative="1">
      <w:start w:val="1"/>
      <w:numFmt w:val="lowerLetter"/>
      <w:lvlText w:val="%5."/>
      <w:lvlJc w:val="left"/>
      <w:pPr>
        <w:ind w:left="6480" w:hanging="360"/>
      </w:pPr>
    </w:lvl>
    <w:lvl w:ilvl="5" w:tplc="0416001B" w:tentative="1">
      <w:start w:val="1"/>
      <w:numFmt w:val="lowerRoman"/>
      <w:lvlText w:val="%6."/>
      <w:lvlJc w:val="right"/>
      <w:pPr>
        <w:ind w:left="7200" w:hanging="180"/>
      </w:pPr>
    </w:lvl>
    <w:lvl w:ilvl="6" w:tplc="0416000F" w:tentative="1">
      <w:start w:val="1"/>
      <w:numFmt w:val="decimal"/>
      <w:lvlText w:val="%7."/>
      <w:lvlJc w:val="left"/>
      <w:pPr>
        <w:ind w:left="7920" w:hanging="360"/>
      </w:pPr>
    </w:lvl>
    <w:lvl w:ilvl="7" w:tplc="04160019" w:tentative="1">
      <w:start w:val="1"/>
      <w:numFmt w:val="lowerLetter"/>
      <w:lvlText w:val="%8."/>
      <w:lvlJc w:val="left"/>
      <w:pPr>
        <w:ind w:left="8640" w:hanging="360"/>
      </w:pPr>
    </w:lvl>
    <w:lvl w:ilvl="8" w:tplc="0416001B" w:tentative="1">
      <w:start w:val="1"/>
      <w:numFmt w:val="lowerRoman"/>
      <w:lvlText w:val="%9."/>
      <w:lvlJc w:val="right"/>
      <w:pPr>
        <w:ind w:left="9360" w:hanging="180"/>
      </w:pPr>
    </w:lvl>
  </w:abstractNum>
  <w:num w:numId="1">
    <w:abstractNumId w:val="10"/>
  </w:num>
  <w:num w:numId="2">
    <w:abstractNumId w:val="22"/>
  </w:num>
  <w:num w:numId="3">
    <w:abstractNumId w:val="8"/>
  </w:num>
  <w:num w:numId="4">
    <w:abstractNumId w:val="20"/>
  </w:num>
  <w:num w:numId="5">
    <w:abstractNumId w:val="1"/>
  </w:num>
  <w:num w:numId="6">
    <w:abstractNumId w:val="17"/>
  </w:num>
  <w:num w:numId="7">
    <w:abstractNumId w:val="5"/>
  </w:num>
  <w:num w:numId="8">
    <w:abstractNumId w:val="19"/>
  </w:num>
  <w:num w:numId="9">
    <w:abstractNumId w:val="16"/>
  </w:num>
  <w:num w:numId="10">
    <w:abstractNumId w:val="18"/>
  </w:num>
  <w:num w:numId="11">
    <w:abstractNumId w:val="4"/>
  </w:num>
  <w:num w:numId="12">
    <w:abstractNumId w:val="21"/>
  </w:num>
  <w:num w:numId="13">
    <w:abstractNumId w:val="15"/>
  </w:num>
  <w:num w:numId="14">
    <w:abstractNumId w:val="12"/>
  </w:num>
  <w:num w:numId="15">
    <w:abstractNumId w:val="11"/>
  </w:num>
  <w:num w:numId="16">
    <w:abstractNumId w:val="9"/>
  </w:num>
  <w:num w:numId="17">
    <w:abstractNumId w:val="0"/>
  </w:num>
  <w:num w:numId="18">
    <w:abstractNumId w:val="3"/>
  </w:num>
  <w:num w:numId="19">
    <w:abstractNumId w:val="13"/>
  </w:num>
  <w:num w:numId="20">
    <w:abstractNumId w:val="7"/>
  </w:num>
  <w:num w:numId="21">
    <w:abstractNumId w:val="6"/>
  </w:num>
  <w:num w:numId="22">
    <w:abstractNumId w:val="2"/>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252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7380"/>
    <w:rsid w:val="000023C1"/>
    <w:rsid w:val="00007872"/>
    <w:rsid w:val="00013B62"/>
    <w:rsid w:val="000162AF"/>
    <w:rsid w:val="00020D5D"/>
    <w:rsid w:val="00021D3D"/>
    <w:rsid w:val="000255C4"/>
    <w:rsid w:val="00031877"/>
    <w:rsid w:val="00035016"/>
    <w:rsid w:val="00035B3F"/>
    <w:rsid w:val="000414E9"/>
    <w:rsid w:val="0004170C"/>
    <w:rsid w:val="0005179F"/>
    <w:rsid w:val="00051BD1"/>
    <w:rsid w:val="00052E45"/>
    <w:rsid w:val="00067BE3"/>
    <w:rsid w:val="00074860"/>
    <w:rsid w:val="0007515D"/>
    <w:rsid w:val="0007686C"/>
    <w:rsid w:val="00076A72"/>
    <w:rsid w:val="000770E4"/>
    <w:rsid w:val="000946D9"/>
    <w:rsid w:val="0009521A"/>
    <w:rsid w:val="000973E8"/>
    <w:rsid w:val="000A2A83"/>
    <w:rsid w:val="000B09E0"/>
    <w:rsid w:val="000B6C85"/>
    <w:rsid w:val="000C2225"/>
    <w:rsid w:val="000C4437"/>
    <w:rsid w:val="000D0BA2"/>
    <w:rsid w:val="000D41E5"/>
    <w:rsid w:val="000D423E"/>
    <w:rsid w:val="000D4413"/>
    <w:rsid w:val="000E3094"/>
    <w:rsid w:val="000E5FE9"/>
    <w:rsid w:val="000E6FA1"/>
    <w:rsid w:val="000E7DCC"/>
    <w:rsid w:val="000F6C2C"/>
    <w:rsid w:val="000F7F9D"/>
    <w:rsid w:val="00120396"/>
    <w:rsid w:val="00127B85"/>
    <w:rsid w:val="001310F7"/>
    <w:rsid w:val="001360F1"/>
    <w:rsid w:val="0014279C"/>
    <w:rsid w:val="001460A7"/>
    <w:rsid w:val="001612C2"/>
    <w:rsid w:val="00166D27"/>
    <w:rsid w:val="00166E7C"/>
    <w:rsid w:val="00170084"/>
    <w:rsid w:val="00172A65"/>
    <w:rsid w:val="00177F69"/>
    <w:rsid w:val="00181793"/>
    <w:rsid w:val="00182192"/>
    <w:rsid w:val="00183A95"/>
    <w:rsid w:val="00185405"/>
    <w:rsid w:val="001855D7"/>
    <w:rsid w:val="00186F52"/>
    <w:rsid w:val="001971E8"/>
    <w:rsid w:val="001A4541"/>
    <w:rsid w:val="001B0316"/>
    <w:rsid w:val="001B17D7"/>
    <w:rsid w:val="001B1B27"/>
    <w:rsid w:val="001B2D57"/>
    <w:rsid w:val="001B3F86"/>
    <w:rsid w:val="001C092B"/>
    <w:rsid w:val="001C13AC"/>
    <w:rsid w:val="001C6EBF"/>
    <w:rsid w:val="001D01A6"/>
    <w:rsid w:val="001D54C4"/>
    <w:rsid w:val="001E2C19"/>
    <w:rsid w:val="001E39B9"/>
    <w:rsid w:val="001E63F4"/>
    <w:rsid w:val="001E6BFC"/>
    <w:rsid w:val="001F3F58"/>
    <w:rsid w:val="002030E0"/>
    <w:rsid w:val="00207D61"/>
    <w:rsid w:val="00220BEA"/>
    <w:rsid w:val="002241B4"/>
    <w:rsid w:val="00230D14"/>
    <w:rsid w:val="00232A10"/>
    <w:rsid w:val="002368A1"/>
    <w:rsid w:val="002368A4"/>
    <w:rsid w:val="00237392"/>
    <w:rsid w:val="00240D39"/>
    <w:rsid w:val="0024428A"/>
    <w:rsid w:val="00244292"/>
    <w:rsid w:val="00244A7C"/>
    <w:rsid w:val="00246283"/>
    <w:rsid w:val="0025152C"/>
    <w:rsid w:val="0026602D"/>
    <w:rsid w:val="00273C5B"/>
    <w:rsid w:val="0028703B"/>
    <w:rsid w:val="00287122"/>
    <w:rsid w:val="00291856"/>
    <w:rsid w:val="002946F9"/>
    <w:rsid w:val="002A01BD"/>
    <w:rsid w:val="002A23E2"/>
    <w:rsid w:val="002A3E99"/>
    <w:rsid w:val="002A4A0F"/>
    <w:rsid w:val="002B1D33"/>
    <w:rsid w:val="002C0954"/>
    <w:rsid w:val="002C1265"/>
    <w:rsid w:val="002C2AA1"/>
    <w:rsid w:val="002C4A1F"/>
    <w:rsid w:val="002D060C"/>
    <w:rsid w:val="002D1FAC"/>
    <w:rsid w:val="002E0316"/>
    <w:rsid w:val="002E22AA"/>
    <w:rsid w:val="002E5E68"/>
    <w:rsid w:val="002F392F"/>
    <w:rsid w:val="002F731D"/>
    <w:rsid w:val="00301A27"/>
    <w:rsid w:val="00305B45"/>
    <w:rsid w:val="003065B7"/>
    <w:rsid w:val="0030667E"/>
    <w:rsid w:val="00311FE5"/>
    <w:rsid w:val="0031391D"/>
    <w:rsid w:val="003161FF"/>
    <w:rsid w:val="00320AB1"/>
    <w:rsid w:val="00323FD1"/>
    <w:rsid w:val="00325901"/>
    <w:rsid w:val="00326488"/>
    <w:rsid w:val="00330D62"/>
    <w:rsid w:val="0033104A"/>
    <w:rsid w:val="00332401"/>
    <w:rsid w:val="00336AA0"/>
    <w:rsid w:val="00337B8B"/>
    <w:rsid w:val="00341B45"/>
    <w:rsid w:val="00346812"/>
    <w:rsid w:val="0035175F"/>
    <w:rsid w:val="00353589"/>
    <w:rsid w:val="00357E6F"/>
    <w:rsid w:val="00360196"/>
    <w:rsid w:val="00360D1E"/>
    <w:rsid w:val="003642D1"/>
    <w:rsid w:val="00370E22"/>
    <w:rsid w:val="0037532E"/>
    <w:rsid w:val="003764B6"/>
    <w:rsid w:val="00377384"/>
    <w:rsid w:val="00381FB3"/>
    <w:rsid w:val="00387D4A"/>
    <w:rsid w:val="00391E1E"/>
    <w:rsid w:val="00391F2F"/>
    <w:rsid w:val="0039249A"/>
    <w:rsid w:val="0039668D"/>
    <w:rsid w:val="003A4CD0"/>
    <w:rsid w:val="003C1C06"/>
    <w:rsid w:val="003C2216"/>
    <w:rsid w:val="003D193C"/>
    <w:rsid w:val="003D25C8"/>
    <w:rsid w:val="003D408B"/>
    <w:rsid w:val="003D63C8"/>
    <w:rsid w:val="003D6E26"/>
    <w:rsid w:val="003E1BD9"/>
    <w:rsid w:val="003E67AD"/>
    <w:rsid w:val="003E6B9C"/>
    <w:rsid w:val="003F2722"/>
    <w:rsid w:val="003F32CE"/>
    <w:rsid w:val="003F3399"/>
    <w:rsid w:val="00400531"/>
    <w:rsid w:val="00410860"/>
    <w:rsid w:val="00413E0B"/>
    <w:rsid w:val="00416358"/>
    <w:rsid w:val="004179AA"/>
    <w:rsid w:val="00424BB7"/>
    <w:rsid w:val="004267E5"/>
    <w:rsid w:val="00446F70"/>
    <w:rsid w:val="00452B30"/>
    <w:rsid w:val="00456CDB"/>
    <w:rsid w:val="00461A00"/>
    <w:rsid w:val="004628F8"/>
    <w:rsid w:val="004654F0"/>
    <w:rsid w:val="0046711A"/>
    <w:rsid w:val="004768D0"/>
    <w:rsid w:val="00480146"/>
    <w:rsid w:val="0048418A"/>
    <w:rsid w:val="00484A35"/>
    <w:rsid w:val="00485A91"/>
    <w:rsid w:val="00486304"/>
    <w:rsid w:val="00491AE8"/>
    <w:rsid w:val="0049495C"/>
    <w:rsid w:val="00495D92"/>
    <w:rsid w:val="00497D74"/>
    <w:rsid w:val="004A33BC"/>
    <w:rsid w:val="004A4F81"/>
    <w:rsid w:val="004A525B"/>
    <w:rsid w:val="004A613B"/>
    <w:rsid w:val="004A6A10"/>
    <w:rsid w:val="004A7D78"/>
    <w:rsid w:val="004B2385"/>
    <w:rsid w:val="004B59AE"/>
    <w:rsid w:val="004B5B50"/>
    <w:rsid w:val="004B69D6"/>
    <w:rsid w:val="004C5C33"/>
    <w:rsid w:val="004D3619"/>
    <w:rsid w:val="004D44D8"/>
    <w:rsid w:val="004D5737"/>
    <w:rsid w:val="004D5AF8"/>
    <w:rsid w:val="004D783A"/>
    <w:rsid w:val="004E0AC1"/>
    <w:rsid w:val="004E1383"/>
    <w:rsid w:val="004E4891"/>
    <w:rsid w:val="004E6009"/>
    <w:rsid w:val="004E6E47"/>
    <w:rsid w:val="004F1440"/>
    <w:rsid w:val="004F319F"/>
    <w:rsid w:val="004F7A17"/>
    <w:rsid w:val="004F7FF4"/>
    <w:rsid w:val="00506E89"/>
    <w:rsid w:val="005146B6"/>
    <w:rsid w:val="00516BD7"/>
    <w:rsid w:val="005174D6"/>
    <w:rsid w:val="00517E4F"/>
    <w:rsid w:val="00524C33"/>
    <w:rsid w:val="00525ABD"/>
    <w:rsid w:val="005262BD"/>
    <w:rsid w:val="005269A3"/>
    <w:rsid w:val="005303AB"/>
    <w:rsid w:val="00531A6C"/>
    <w:rsid w:val="005328C7"/>
    <w:rsid w:val="00534CFE"/>
    <w:rsid w:val="00540A28"/>
    <w:rsid w:val="00542744"/>
    <w:rsid w:val="0054479F"/>
    <w:rsid w:val="00557C9D"/>
    <w:rsid w:val="00563A82"/>
    <w:rsid w:val="005676D6"/>
    <w:rsid w:val="00576D70"/>
    <w:rsid w:val="00581DF8"/>
    <w:rsid w:val="00583EBD"/>
    <w:rsid w:val="00585A5C"/>
    <w:rsid w:val="00586535"/>
    <w:rsid w:val="00587844"/>
    <w:rsid w:val="00593FDC"/>
    <w:rsid w:val="0059533C"/>
    <w:rsid w:val="0059560A"/>
    <w:rsid w:val="00596348"/>
    <w:rsid w:val="00597380"/>
    <w:rsid w:val="005A23E7"/>
    <w:rsid w:val="005A28F4"/>
    <w:rsid w:val="005A3184"/>
    <w:rsid w:val="005A35C6"/>
    <w:rsid w:val="005A6534"/>
    <w:rsid w:val="005B1450"/>
    <w:rsid w:val="005B19AB"/>
    <w:rsid w:val="005B6957"/>
    <w:rsid w:val="005B6EB6"/>
    <w:rsid w:val="005C0B89"/>
    <w:rsid w:val="005C7906"/>
    <w:rsid w:val="005D07EB"/>
    <w:rsid w:val="005D09B6"/>
    <w:rsid w:val="005D0CA6"/>
    <w:rsid w:val="005D186B"/>
    <w:rsid w:val="005D2CBE"/>
    <w:rsid w:val="005D5CEC"/>
    <w:rsid w:val="005D7000"/>
    <w:rsid w:val="005D7650"/>
    <w:rsid w:val="005E20FE"/>
    <w:rsid w:val="005E508D"/>
    <w:rsid w:val="005F39E4"/>
    <w:rsid w:val="00604324"/>
    <w:rsid w:val="00614A45"/>
    <w:rsid w:val="00617683"/>
    <w:rsid w:val="006200F9"/>
    <w:rsid w:val="00620DE0"/>
    <w:rsid w:val="00626445"/>
    <w:rsid w:val="00627F6B"/>
    <w:rsid w:val="00640442"/>
    <w:rsid w:val="006428F2"/>
    <w:rsid w:val="00647E97"/>
    <w:rsid w:val="006524B7"/>
    <w:rsid w:val="006539BD"/>
    <w:rsid w:val="006549F1"/>
    <w:rsid w:val="00660591"/>
    <w:rsid w:val="00672974"/>
    <w:rsid w:val="006762AC"/>
    <w:rsid w:val="006770B6"/>
    <w:rsid w:val="00692816"/>
    <w:rsid w:val="00695E06"/>
    <w:rsid w:val="006A450A"/>
    <w:rsid w:val="006A5E8E"/>
    <w:rsid w:val="006B2221"/>
    <w:rsid w:val="006B24B3"/>
    <w:rsid w:val="006B273C"/>
    <w:rsid w:val="006C7F80"/>
    <w:rsid w:val="006D13B0"/>
    <w:rsid w:val="006D29B1"/>
    <w:rsid w:val="006D2F0B"/>
    <w:rsid w:val="006D3885"/>
    <w:rsid w:val="006F14A3"/>
    <w:rsid w:val="006F26BF"/>
    <w:rsid w:val="006F6A44"/>
    <w:rsid w:val="006F7F3E"/>
    <w:rsid w:val="00703273"/>
    <w:rsid w:val="00703E24"/>
    <w:rsid w:val="00704EE9"/>
    <w:rsid w:val="00706119"/>
    <w:rsid w:val="00706D62"/>
    <w:rsid w:val="00707AED"/>
    <w:rsid w:val="007214E3"/>
    <w:rsid w:val="00724C94"/>
    <w:rsid w:val="00724EF9"/>
    <w:rsid w:val="00725B58"/>
    <w:rsid w:val="0072633D"/>
    <w:rsid w:val="007266A0"/>
    <w:rsid w:val="00726742"/>
    <w:rsid w:val="00733029"/>
    <w:rsid w:val="00733EAD"/>
    <w:rsid w:val="00736661"/>
    <w:rsid w:val="00736CFB"/>
    <w:rsid w:val="00740B41"/>
    <w:rsid w:val="00742CA4"/>
    <w:rsid w:val="0074371A"/>
    <w:rsid w:val="00755CBA"/>
    <w:rsid w:val="0076325E"/>
    <w:rsid w:val="00766308"/>
    <w:rsid w:val="00766B11"/>
    <w:rsid w:val="00767720"/>
    <w:rsid w:val="00770FC7"/>
    <w:rsid w:val="00784466"/>
    <w:rsid w:val="007918F2"/>
    <w:rsid w:val="007A730B"/>
    <w:rsid w:val="007B1382"/>
    <w:rsid w:val="007B2FFD"/>
    <w:rsid w:val="007B5637"/>
    <w:rsid w:val="007C200F"/>
    <w:rsid w:val="007C3600"/>
    <w:rsid w:val="007C669D"/>
    <w:rsid w:val="007D351D"/>
    <w:rsid w:val="007D6FCE"/>
    <w:rsid w:val="007D7141"/>
    <w:rsid w:val="007E0482"/>
    <w:rsid w:val="007E267B"/>
    <w:rsid w:val="007E2E1C"/>
    <w:rsid w:val="007E3AC8"/>
    <w:rsid w:val="007E4BB5"/>
    <w:rsid w:val="007E4C5C"/>
    <w:rsid w:val="007E6C15"/>
    <w:rsid w:val="007E6CFF"/>
    <w:rsid w:val="007E7952"/>
    <w:rsid w:val="007F16E0"/>
    <w:rsid w:val="007F322F"/>
    <w:rsid w:val="007F412A"/>
    <w:rsid w:val="007F4FF4"/>
    <w:rsid w:val="007F5012"/>
    <w:rsid w:val="007F51C4"/>
    <w:rsid w:val="008015A5"/>
    <w:rsid w:val="00801D40"/>
    <w:rsid w:val="00801E38"/>
    <w:rsid w:val="008056BF"/>
    <w:rsid w:val="008056C4"/>
    <w:rsid w:val="00811BAE"/>
    <w:rsid w:val="00812B52"/>
    <w:rsid w:val="00814AD7"/>
    <w:rsid w:val="00817DE1"/>
    <w:rsid w:val="008202A4"/>
    <w:rsid w:val="0082160B"/>
    <w:rsid w:val="00825592"/>
    <w:rsid w:val="0082657E"/>
    <w:rsid w:val="0083349C"/>
    <w:rsid w:val="008411C5"/>
    <w:rsid w:val="008442A4"/>
    <w:rsid w:val="00851819"/>
    <w:rsid w:val="00857BB5"/>
    <w:rsid w:val="00862187"/>
    <w:rsid w:val="008623C0"/>
    <w:rsid w:val="00866073"/>
    <w:rsid w:val="00871217"/>
    <w:rsid w:val="00874A34"/>
    <w:rsid w:val="0088240F"/>
    <w:rsid w:val="00882772"/>
    <w:rsid w:val="00884B11"/>
    <w:rsid w:val="008935DC"/>
    <w:rsid w:val="00894506"/>
    <w:rsid w:val="00895F55"/>
    <w:rsid w:val="008A0405"/>
    <w:rsid w:val="008A0AB2"/>
    <w:rsid w:val="008A4C57"/>
    <w:rsid w:val="008B1518"/>
    <w:rsid w:val="008B1854"/>
    <w:rsid w:val="008B23BE"/>
    <w:rsid w:val="008B2425"/>
    <w:rsid w:val="008B2A2B"/>
    <w:rsid w:val="008B3EC3"/>
    <w:rsid w:val="008B4163"/>
    <w:rsid w:val="008B526A"/>
    <w:rsid w:val="008B621D"/>
    <w:rsid w:val="008B714F"/>
    <w:rsid w:val="008C5663"/>
    <w:rsid w:val="008C7836"/>
    <w:rsid w:val="008C7F33"/>
    <w:rsid w:val="008D059F"/>
    <w:rsid w:val="008D2F31"/>
    <w:rsid w:val="008D5F89"/>
    <w:rsid w:val="008D7868"/>
    <w:rsid w:val="008E03E4"/>
    <w:rsid w:val="008E116F"/>
    <w:rsid w:val="008E4282"/>
    <w:rsid w:val="008F0E94"/>
    <w:rsid w:val="008F276A"/>
    <w:rsid w:val="008F4EC3"/>
    <w:rsid w:val="0090298F"/>
    <w:rsid w:val="00903CD5"/>
    <w:rsid w:val="0090522F"/>
    <w:rsid w:val="009054B9"/>
    <w:rsid w:val="009117D4"/>
    <w:rsid w:val="00922ECD"/>
    <w:rsid w:val="009230E9"/>
    <w:rsid w:val="00925479"/>
    <w:rsid w:val="009279FB"/>
    <w:rsid w:val="0093127F"/>
    <w:rsid w:val="00934AA9"/>
    <w:rsid w:val="00936EBF"/>
    <w:rsid w:val="00937F61"/>
    <w:rsid w:val="0094175E"/>
    <w:rsid w:val="00944D12"/>
    <w:rsid w:val="009523CE"/>
    <w:rsid w:val="00954C75"/>
    <w:rsid w:val="0097391F"/>
    <w:rsid w:val="009740F4"/>
    <w:rsid w:val="009758D3"/>
    <w:rsid w:val="00984D66"/>
    <w:rsid w:val="00985BAE"/>
    <w:rsid w:val="009874CB"/>
    <w:rsid w:val="00992933"/>
    <w:rsid w:val="009953AF"/>
    <w:rsid w:val="00995B97"/>
    <w:rsid w:val="009A7D14"/>
    <w:rsid w:val="009B19FA"/>
    <w:rsid w:val="009B287D"/>
    <w:rsid w:val="009C6CE0"/>
    <w:rsid w:val="009D0833"/>
    <w:rsid w:val="009D1C3C"/>
    <w:rsid w:val="009D1D71"/>
    <w:rsid w:val="009E137E"/>
    <w:rsid w:val="009E1FB6"/>
    <w:rsid w:val="009F03C8"/>
    <w:rsid w:val="009F14AA"/>
    <w:rsid w:val="009F2552"/>
    <w:rsid w:val="009F342A"/>
    <w:rsid w:val="009F5541"/>
    <w:rsid w:val="00A01BEF"/>
    <w:rsid w:val="00A030E7"/>
    <w:rsid w:val="00A04925"/>
    <w:rsid w:val="00A05ABB"/>
    <w:rsid w:val="00A05F53"/>
    <w:rsid w:val="00A10AED"/>
    <w:rsid w:val="00A13E68"/>
    <w:rsid w:val="00A16B59"/>
    <w:rsid w:val="00A17F89"/>
    <w:rsid w:val="00A2331F"/>
    <w:rsid w:val="00A264F5"/>
    <w:rsid w:val="00A26D69"/>
    <w:rsid w:val="00A3399A"/>
    <w:rsid w:val="00A36785"/>
    <w:rsid w:val="00A4106B"/>
    <w:rsid w:val="00A415F2"/>
    <w:rsid w:val="00A42957"/>
    <w:rsid w:val="00A45326"/>
    <w:rsid w:val="00A50E29"/>
    <w:rsid w:val="00A516A8"/>
    <w:rsid w:val="00A5311C"/>
    <w:rsid w:val="00A56E69"/>
    <w:rsid w:val="00A6762D"/>
    <w:rsid w:val="00A7114D"/>
    <w:rsid w:val="00A73FF0"/>
    <w:rsid w:val="00A80B7B"/>
    <w:rsid w:val="00A8245D"/>
    <w:rsid w:val="00A8339D"/>
    <w:rsid w:val="00AA1835"/>
    <w:rsid w:val="00AA30D3"/>
    <w:rsid w:val="00AA6193"/>
    <w:rsid w:val="00AA7716"/>
    <w:rsid w:val="00AB6A87"/>
    <w:rsid w:val="00AB7F3D"/>
    <w:rsid w:val="00AC11A5"/>
    <w:rsid w:val="00AC15C9"/>
    <w:rsid w:val="00AC7572"/>
    <w:rsid w:val="00AD0509"/>
    <w:rsid w:val="00AD3950"/>
    <w:rsid w:val="00AD3CA7"/>
    <w:rsid w:val="00AD4423"/>
    <w:rsid w:val="00AE5026"/>
    <w:rsid w:val="00AF06D6"/>
    <w:rsid w:val="00AF24FC"/>
    <w:rsid w:val="00AF2CD4"/>
    <w:rsid w:val="00AF4BA4"/>
    <w:rsid w:val="00B003A9"/>
    <w:rsid w:val="00B01433"/>
    <w:rsid w:val="00B06D4C"/>
    <w:rsid w:val="00B122F5"/>
    <w:rsid w:val="00B22941"/>
    <w:rsid w:val="00B30C56"/>
    <w:rsid w:val="00B318E5"/>
    <w:rsid w:val="00B320A7"/>
    <w:rsid w:val="00B3538A"/>
    <w:rsid w:val="00B35AE8"/>
    <w:rsid w:val="00B37D41"/>
    <w:rsid w:val="00B44CBA"/>
    <w:rsid w:val="00B477AD"/>
    <w:rsid w:val="00B50C18"/>
    <w:rsid w:val="00B53F2B"/>
    <w:rsid w:val="00B63FBF"/>
    <w:rsid w:val="00B6708A"/>
    <w:rsid w:val="00B67A41"/>
    <w:rsid w:val="00B72870"/>
    <w:rsid w:val="00B72DAC"/>
    <w:rsid w:val="00B74F45"/>
    <w:rsid w:val="00B847B4"/>
    <w:rsid w:val="00B86422"/>
    <w:rsid w:val="00B868CD"/>
    <w:rsid w:val="00B86954"/>
    <w:rsid w:val="00B8759E"/>
    <w:rsid w:val="00B87C20"/>
    <w:rsid w:val="00B91803"/>
    <w:rsid w:val="00B91DDC"/>
    <w:rsid w:val="00B92B63"/>
    <w:rsid w:val="00B93BC6"/>
    <w:rsid w:val="00BB344E"/>
    <w:rsid w:val="00BB36A8"/>
    <w:rsid w:val="00BB4E57"/>
    <w:rsid w:val="00BB71EC"/>
    <w:rsid w:val="00BC214E"/>
    <w:rsid w:val="00BC23D9"/>
    <w:rsid w:val="00BC488F"/>
    <w:rsid w:val="00BC4E57"/>
    <w:rsid w:val="00BC58DC"/>
    <w:rsid w:val="00BE1BB8"/>
    <w:rsid w:val="00BE1CE9"/>
    <w:rsid w:val="00BE2A57"/>
    <w:rsid w:val="00BE4B78"/>
    <w:rsid w:val="00BE5F19"/>
    <w:rsid w:val="00BF15CC"/>
    <w:rsid w:val="00BF4636"/>
    <w:rsid w:val="00BF5303"/>
    <w:rsid w:val="00C03B5D"/>
    <w:rsid w:val="00C078FC"/>
    <w:rsid w:val="00C07AD6"/>
    <w:rsid w:val="00C1077C"/>
    <w:rsid w:val="00C12D88"/>
    <w:rsid w:val="00C14C67"/>
    <w:rsid w:val="00C27752"/>
    <w:rsid w:val="00C34724"/>
    <w:rsid w:val="00C3500A"/>
    <w:rsid w:val="00C35034"/>
    <w:rsid w:val="00C352FF"/>
    <w:rsid w:val="00C354F6"/>
    <w:rsid w:val="00C37A4B"/>
    <w:rsid w:val="00C40636"/>
    <w:rsid w:val="00C4104E"/>
    <w:rsid w:val="00C42BD1"/>
    <w:rsid w:val="00C47A10"/>
    <w:rsid w:val="00C50021"/>
    <w:rsid w:val="00C5101A"/>
    <w:rsid w:val="00C62121"/>
    <w:rsid w:val="00C71BDC"/>
    <w:rsid w:val="00C72380"/>
    <w:rsid w:val="00C75AC8"/>
    <w:rsid w:val="00C81019"/>
    <w:rsid w:val="00C8252D"/>
    <w:rsid w:val="00C85B09"/>
    <w:rsid w:val="00C85E0D"/>
    <w:rsid w:val="00C87F88"/>
    <w:rsid w:val="00C92B2C"/>
    <w:rsid w:val="00C957F3"/>
    <w:rsid w:val="00C9711D"/>
    <w:rsid w:val="00CA219B"/>
    <w:rsid w:val="00CA693F"/>
    <w:rsid w:val="00CB3F2E"/>
    <w:rsid w:val="00CC0C38"/>
    <w:rsid w:val="00CC14B8"/>
    <w:rsid w:val="00CC22A9"/>
    <w:rsid w:val="00CC55F4"/>
    <w:rsid w:val="00CC648D"/>
    <w:rsid w:val="00CD0AA7"/>
    <w:rsid w:val="00CD1C75"/>
    <w:rsid w:val="00CD1E5E"/>
    <w:rsid w:val="00CD4C12"/>
    <w:rsid w:val="00CD5525"/>
    <w:rsid w:val="00CD712E"/>
    <w:rsid w:val="00CD720D"/>
    <w:rsid w:val="00CE0B88"/>
    <w:rsid w:val="00CE1A19"/>
    <w:rsid w:val="00CE5D00"/>
    <w:rsid w:val="00CE5D86"/>
    <w:rsid w:val="00CE6B80"/>
    <w:rsid w:val="00CF1BD7"/>
    <w:rsid w:val="00D03CF5"/>
    <w:rsid w:val="00D156E8"/>
    <w:rsid w:val="00D214E1"/>
    <w:rsid w:val="00D22937"/>
    <w:rsid w:val="00D23C6E"/>
    <w:rsid w:val="00D26166"/>
    <w:rsid w:val="00D31A40"/>
    <w:rsid w:val="00D31D5E"/>
    <w:rsid w:val="00D32858"/>
    <w:rsid w:val="00D346CC"/>
    <w:rsid w:val="00D3735A"/>
    <w:rsid w:val="00D41CF0"/>
    <w:rsid w:val="00D424B2"/>
    <w:rsid w:val="00D43EBB"/>
    <w:rsid w:val="00D47E23"/>
    <w:rsid w:val="00D507D3"/>
    <w:rsid w:val="00D54C75"/>
    <w:rsid w:val="00D56C99"/>
    <w:rsid w:val="00D57A9C"/>
    <w:rsid w:val="00D604D4"/>
    <w:rsid w:val="00D62D47"/>
    <w:rsid w:val="00D636EA"/>
    <w:rsid w:val="00D811D9"/>
    <w:rsid w:val="00D81D49"/>
    <w:rsid w:val="00D82F9C"/>
    <w:rsid w:val="00D860E8"/>
    <w:rsid w:val="00D87962"/>
    <w:rsid w:val="00D9032F"/>
    <w:rsid w:val="00D90BD4"/>
    <w:rsid w:val="00D92666"/>
    <w:rsid w:val="00D936FE"/>
    <w:rsid w:val="00D95146"/>
    <w:rsid w:val="00D96F69"/>
    <w:rsid w:val="00DA1C73"/>
    <w:rsid w:val="00DA47A3"/>
    <w:rsid w:val="00DA5796"/>
    <w:rsid w:val="00DB04B5"/>
    <w:rsid w:val="00DB1749"/>
    <w:rsid w:val="00DD1ABF"/>
    <w:rsid w:val="00DD1C8C"/>
    <w:rsid w:val="00DD3171"/>
    <w:rsid w:val="00DD6551"/>
    <w:rsid w:val="00DE4671"/>
    <w:rsid w:val="00DE7C56"/>
    <w:rsid w:val="00DF59CE"/>
    <w:rsid w:val="00DF60EB"/>
    <w:rsid w:val="00E0058A"/>
    <w:rsid w:val="00E03786"/>
    <w:rsid w:val="00E11726"/>
    <w:rsid w:val="00E14CF6"/>
    <w:rsid w:val="00E152B3"/>
    <w:rsid w:val="00E15E44"/>
    <w:rsid w:val="00E2034A"/>
    <w:rsid w:val="00E210B9"/>
    <w:rsid w:val="00E23410"/>
    <w:rsid w:val="00E26865"/>
    <w:rsid w:val="00E33794"/>
    <w:rsid w:val="00E45AF4"/>
    <w:rsid w:val="00E45EEA"/>
    <w:rsid w:val="00E504AF"/>
    <w:rsid w:val="00E554A5"/>
    <w:rsid w:val="00E608C3"/>
    <w:rsid w:val="00E611D2"/>
    <w:rsid w:val="00E6198D"/>
    <w:rsid w:val="00E61EEF"/>
    <w:rsid w:val="00E649FF"/>
    <w:rsid w:val="00E670D3"/>
    <w:rsid w:val="00E67916"/>
    <w:rsid w:val="00E72943"/>
    <w:rsid w:val="00E72E7E"/>
    <w:rsid w:val="00E73BFD"/>
    <w:rsid w:val="00E76A5F"/>
    <w:rsid w:val="00E85553"/>
    <w:rsid w:val="00E8638F"/>
    <w:rsid w:val="00E87627"/>
    <w:rsid w:val="00E909D4"/>
    <w:rsid w:val="00E919D1"/>
    <w:rsid w:val="00E92A9F"/>
    <w:rsid w:val="00E92EF8"/>
    <w:rsid w:val="00EA3AA0"/>
    <w:rsid w:val="00EA65C9"/>
    <w:rsid w:val="00EB01C0"/>
    <w:rsid w:val="00EB0C1C"/>
    <w:rsid w:val="00EB5C85"/>
    <w:rsid w:val="00EC0919"/>
    <w:rsid w:val="00EC5FC9"/>
    <w:rsid w:val="00ED1E38"/>
    <w:rsid w:val="00ED1F91"/>
    <w:rsid w:val="00EE140E"/>
    <w:rsid w:val="00EE2547"/>
    <w:rsid w:val="00EF013A"/>
    <w:rsid w:val="00EF0BB5"/>
    <w:rsid w:val="00EF2074"/>
    <w:rsid w:val="00EF24AF"/>
    <w:rsid w:val="00EF5B00"/>
    <w:rsid w:val="00EF6286"/>
    <w:rsid w:val="00EF7074"/>
    <w:rsid w:val="00F039C5"/>
    <w:rsid w:val="00F1119F"/>
    <w:rsid w:val="00F11E52"/>
    <w:rsid w:val="00F128E4"/>
    <w:rsid w:val="00F1568C"/>
    <w:rsid w:val="00F16655"/>
    <w:rsid w:val="00F17BD6"/>
    <w:rsid w:val="00F2143B"/>
    <w:rsid w:val="00F2243E"/>
    <w:rsid w:val="00F25C5F"/>
    <w:rsid w:val="00F30D3E"/>
    <w:rsid w:val="00F3268D"/>
    <w:rsid w:val="00F33CC1"/>
    <w:rsid w:val="00F33E2B"/>
    <w:rsid w:val="00F40238"/>
    <w:rsid w:val="00F40397"/>
    <w:rsid w:val="00F43EA6"/>
    <w:rsid w:val="00F47DF1"/>
    <w:rsid w:val="00F50B3B"/>
    <w:rsid w:val="00F514CA"/>
    <w:rsid w:val="00F53170"/>
    <w:rsid w:val="00F547BE"/>
    <w:rsid w:val="00F55626"/>
    <w:rsid w:val="00F55CFD"/>
    <w:rsid w:val="00F57206"/>
    <w:rsid w:val="00F60A5D"/>
    <w:rsid w:val="00F618CF"/>
    <w:rsid w:val="00F627B5"/>
    <w:rsid w:val="00F64420"/>
    <w:rsid w:val="00F66680"/>
    <w:rsid w:val="00F67752"/>
    <w:rsid w:val="00F67BCB"/>
    <w:rsid w:val="00F707C9"/>
    <w:rsid w:val="00F71371"/>
    <w:rsid w:val="00F76214"/>
    <w:rsid w:val="00F764FF"/>
    <w:rsid w:val="00F810A6"/>
    <w:rsid w:val="00F853FE"/>
    <w:rsid w:val="00F94B4A"/>
    <w:rsid w:val="00FA10B8"/>
    <w:rsid w:val="00FA68A1"/>
    <w:rsid w:val="00FA75BA"/>
    <w:rsid w:val="00FB0B22"/>
    <w:rsid w:val="00FB0B76"/>
    <w:rsid w:val="00FC1535"/>
    <w:rsid w:val="00FC3A32"/>
    <w:rsid w:val="00FD2FA1"/>
    <w:rsid w:val="00FD32D2"/>
    <w:rsid w:val="00FE364C"/>
    <w:rsid w:val="00FE3FD2"/>
    <w:rsid w:val="00FE55DE"/>
    <w:rsid w:val="00FE6D56"/>
    <w:rsid w:val="00FE7763"/>
    <w:rsid w:val="00FF17BB"/>
    <w:rsid w:val="00FF4AED"/>
    <w:rsid w:val="00FF640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414BDA7A"/>
  <w15:docId w15:val="{D21C3712-1CB1-4A1C-83FE-7CE2192F7B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tulo1">
    <w:name w:val="heading 1"/>
    <w:basedOn w:val="Normal"/>
    <w:next w:val="Normal"/>
    <w:link w:val="Ttulo1Char"/>
    <w:uiPriority w:val="9"/>
    <w:qFormat/>
    <w:rsid w:val="00524C33"/>
    <w:pPr>
      <w:keepNext/>
      <w:keepLines/>
      <w:spacing w:before="360" w:after="80" w:line="259" w:lineRule="auto"/>
      <w:outlineLvl w:val="0"/>
    </w:pPr>
    <w:rPr>
      <w:rFonts w:asciiTheme="majorHAnsi" w:eastAsiaTheme="majorEastAsia" w:hAnsiTheme="majorHAnsi" w:cstheme="majorBidi"/>
      <w:color w:val="365F91" w:themeColor="accent1" w:themeShade="BF"/>
      <w:kern w:val="2"/>
      <w:sz w:val="40"/>
      <w:szCs w:val="4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uiPriority w:val="99"/>
    <w:semiHidden/>
    <w:unhideWhenUsed/>
    <w:rsid w:val="00597380"/>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597380"/>
    <w:rPr>
      <w:rFonts w:ascii="Tahoma" w:hAnsi="Tahoma" w:cs="Tahoma"/>
      <w:sz w:val="16"/>
      <w:szCs w:val="16"/>
    </w:rPr>
  </w:style>
  <w:style w:type="table" w:styleId="Tabelacomgrade">
    <w:name w:val="Table Grid"/>
    <w:basedOn w:val="Tabelanormal"/>
    <w:uiPriority w:val="39"/>
    <w:rsid w:val="005973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notaderodap">
    <w:name w:val="footnote text"/>
    <w:basedOn w:val="Normal"/>
    <w:link w:val="TextodenotaderodapChar"/>
    <w:uiPriority w:val="99"/>
    <w:unhideWhenUsed/>
    <w:rsid w:val="003764B6"/>
    <w:pPr>
      <w:spacing w:after="0" w:line="240" w:lineRule="auto"/>
    </w:pPr>
    <w:rPr>
      <w:sz w:val="20"/>
      <w:szCs w:val="20"/>
    </w:rPr>
  </w:style>
  <w:style w:type="character" w:customStyle="1" w:styleId="TextodenotaderodapChar">
    <w:name w:val="Texto de nota de rodapé Char"/>
    <w:basedOn w:val="Fontepargpadro"/>
    <w:link w:val="Textodenotaderodap"/>
    <w:uiPriority w:val="99"/>
    <w:rsid w:val="003764B6"/>
    <w:rPr>
      <w:sz w:val="20"/>
      <w:szCs w:val="20"/>
    </w:rPr>
  </w:style>
  <w:style w:type="character" w:styleId="Refdenotaderodap">
    <w:name w:val="footnote reference"/>
    <w:basedOn w:val="Fontepargpadro"/>
    <w:uiPriority w:val="99"/>
    <w:semiHidden/>
    <w:unhideWhenUsed/>
    <w:rsid w:val="003764B6"/>
    <w:rPr>
      <w:vertAlign w:val="superscript"/>
    </w:rPr>
  </w:style>
  <w:style w:type="paragraph" w:styleId="Cabealho">
    <w:name w:val="header"/>
    <w:basedOn w:val="Normal"/>
    <w:link w:val="CabealhoChar"/>
    <w:uiPriority w:val="99"/>
    <w:unhideWhenUsed/>
    <w:rsid w:val="003764B6"/>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3764B6"/>
  </w:style>
  <w:style w:type="paragraph" w:styleId="Rodap">
    <w:name w:val="footer"/>
    <w:basedOn w:val="Normal"/>
    <w:link w:val="RodapChar"/>
    <w:uiPriority w:val="99"/>
    <w:unhideWhenUsed/>
    <w:rsid w:val="003764B6"/>
    <w:pPr>
      <w:tabs>
        <w:tab w:val="center" w:pos="4252"/>
        <w:tab w:val="right" w:pos="8504"/>
      </w:tabs>
      <w:spacing w:after="0" w:line="240" w:lineRule="auto"/>
    </w:pPr>
  </w:style>
  <w:style w:type="character" w:customStyle="1" w:styleId="RodapChar">
    <w:name w:val="Rodapé Char"/>
    <w:basedOn w:val="Fontepargpadro"/>
    <w:link w:val="Rodap"/>
    <w:uiPriority w:val="99"/>
    <w:rsid w:val="003764B6"/>
  </w:style>
  <w:style w:type="character" w:styleId="TextodoEspaoReservado">
    <w:name w:val="Placeholder Text"/>
    <w:basedOn w:val="Fontepargpadro"/>
    <w:uiPriority w:val="99"/>
    <w:semiHidden/>
    <w:rsid w:val="00DD1ABF"/>
    <w:rPr>
      <w:color w:val="808080"/>
    </w:rPr>
  </w:style>
  <w:style w:type="paragraph" w:styleId="PargrafodaLista">
    <w:name w:val="List Paragraph"/>
    <w:basedOn w:val="Normal"/>
    <w:uiPriority w:val="34"/>
    <w:qFormat/>
    <w:rsid w:val="00811BAE"/>
    <w:pPr>
      <w:ind w:left="720"/>
      <w:contextualSpacing/>
    </w:pPr>
  </w:style>
  <w:style w:type="paragraph" w:customStyle="1" w:styleId="Default">
    <w:name w:val="Default"/>
    <w:rsid w:val="00F1119F"/>
    <w:pPr>
      <w:autoSpaceDE w:val="0"/>
      <w:autoSpaceDN w:val="0"/>
      <w:adjustRightInd w:val="0"/>
      <w:spacing w:after="0" w:line="240" w:lineRule="auto"/>
    </w:pPr>
    <w:rPr>
      <w:rFonts w:ascii="Calibri" w:hAnsi="Calibri" w:cs="Calibri"/>
      <w:color w:val="000000"/>
      <w:sz w:val="24"/>
      <w:szCs w:val="24"/>
    </w:rPr>
  </w:style>
  <w:style w:type="character" w:styleId="TtulodoLivro">
    <w:name w:val="Book Title"/>
    <w:basedOn w:val="Fontepargpadro"/>
    <w:uiPriority w:val="33"/>
    <w:qFormat/>
    <w:rsid w:val="0039668D"/>
    <w:rPr>
      <w:b/>
      <w:bCs/>
      <w:smallCaps/>
      <w:spacing w:val="5"/>
    </w:rPr>
  </w:style>
  <w:style w:type="character" w:styleId="Refdecomentrio">
    <w:name w:val="annotation reference"/>
    <w:basedOn w:val="Fontepargpadro"/>
    <w:uiPriority w:val="99"/>
    <w:semiHidden/>
    <w:unhideWhenUsed/>
    <w:rsid w:val="00181793"/>
    <w:rPr>
      <w:sz w:val="16"/>
      <w:szCs w:val="16"/>
    </w:rPr>
  </w:style>
  <w:style w:type="paragraph" w:styleId="Textodecomentrio">
    <w:name w:val="annotation text"/>
    <w:basedOn w:val="Normal"/>
    <w:link w:val="TextodecomentrioChar"/>
    <w:uiPriority w:val="99"/>
    <w:semiHidden/>
    <w:unhideWhenUsed/>
    <w:rsid w:val="00181793"/>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181793"/>
    <w:rPr>
      <w:sz w:val="20"/>
      <w:szCs w:val="20"/>
    </w:rPr>
  </w:style>
  <w:style w:type="paragraph" w:styleId="Assuntodocomentrio">
    <w:name w:val="annotation subject"/>
    <w:basedOn w:val="Textodecomentrio"/>
    <w:next w:val="Textodecomentrio"/>
    <w:link w:val="AssuntodocomentrioChar"/>
    <w:uiPriority w:val="99"/>
    <w:semiHidden/>
    <w:unhideWhenUsed/>
    <w:rsid w:val="00181793"/>
    <w:rPr>
      <w:b/>
      <w:bCs/>
    </w:rPr>
  </w:style>
  <w:style w:type="character" w:customStyle="1" w:styleId="AssuntodocomentrioChar">
    <w:name w:val="Assunto do comentário Char"/>
    <w:basedOn w:val="TextodecomentrioChar"/>
    <w:link w:val="Assuntodocomentrio"/>
    <w:uiPriority w:val="99"/>
    <w:semiHidden/>
    <w:rsid w:val="00181793"/>
    <w:rPr>
      <w:b/>
      <w:bCs/>
      <w:sz w:val="20"/>
      <w:szCs w:val="20"/>
    </w:rPr>
  </w:style>
  <w:style w:type="character" w:styleId="Hyperlink">
    <w:name w:val="Hyperlink"/>
    <w:basedOn w:val="Fontepargpadro"/>
    <w:uiPriority w:val="99"/>
    <w:unhideWhenUsed/>
    <w:rsid w:val="00EC0919"/>
    <w:rPr>
      <w:color w:val="0000FF" w:themeColor="hyperlink"/>
      <w:u w:val="single"/>
    </w:rPr>
  </w:style>
  <w:style w:type="table" w:customStyle="1" w:styleId="Tabelacomgrade1">
    <w:name w:val="Tabela com grade1"/>
    <w:basedOn w:val="Tabelanormal"/>
    <w:next w:val="Tabelacomgrade"/>
    <w:uiPriority w:val="59"/>
    <w:rsid w:val="00557C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har">
    <w:name w:val="Título 1 Char"/>
    <w:basedOn w:val="Fontepargpadro"/>
    <w:link w:val="Ttulo1"/>
    <w:uiPriority w:val="9"/>
    <w:rsid w:val="00524C33"/>
    <w:rPr>
      <w:rFonts w:asciiTheme="majorHAnsi" w:eastAsiaTheme="majorEastAsia" w:hAnsiTheme="majorHAnsi" w:cstheme="majorBidi"/>
      <w:color w:val="365F91" w:themeColor="accent1" w:themeShade="BF"/>
      <w:kern w:val="2"/>
      <w:sz w:val="40"/>
      <w:szCs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592148">
      <w:bodyDiv w:val="1"/>
      <w:marLeft w:val="0"/>
      <w:marRight w:val="0"/>
      <w:marTop w:val="0"/>
      <w:marBottom w:val="0"/>
      <w:divBdr>
        <w:top w:val="none" w:sz="0" w:space="0" w:color="auto"/>
        <w:left w:val="none" w:sz="0" w:space="0" w:color="auto"/>
        <w:bottom w:val="none" w:sz="0" w:space="0" w:color="auto"/>
        <w:right w:val="none" w:sz="0" w:space="0" w:color="auto"/>
      </w:divBdr>
    </w:div>
    <w:div w:id="327631789">
      <w:bodyDiv w:val="1"/>
      <w:marLeft w:val="0"/>
      <w:marRight w:val="0"/>
      <w:marTop w:val="0"/>
      <w:marBottom w:val="0"/>
      <w:divBdr>
        <w:top w:val="none" w:sz="0" w:space="0" w:color="auto"/>
        <w:left w:val="none" w:sz="0" w:space="0" w:color="auto"/>
        <w:bottom w:val="none" w:sz="0" w:space="0" w:color="auto"/>
        <w:right w:val="none" w:sz="0" w:space="0" w:color="auto"/>
      </w:divBdr>
    </w:div>
    <w:div w:id="415984108">
      <w:bodyDiv w:val="1"/>
      <w:marLeft w:val="0"/>
      <w:marRight w:val="0"/>
      <w:marTop w:val="0"/>
      <w:marBottom w:val="0"/>
      <w:divBdr>
        <w:top w:val="none" w:sz="0" w:space="0" w:color="auto"/>
        <w:left w:val="none" w:sz="0" w:space="0" w:color="auto"/>
        <w:bottom w:val="none" w:sz="0" w:space="0" w:color="auto"/>
        <w:right w:val="none" w:sz="0" w:space="0" w:color="auto"/>
      </w:divBdr>
    </w:div>
    <w:div w:id="588005967">
      <w:bodyDiv w:val="1"/>
      <w:marLeft w:val="0"/>
      <w:marRight w:val="0"/>
      <w:marTop w:val="0"/>
      <w:marBottom w:val="0"/>
      <w:divBdr>
        <w:top w:val="none" w:sz="0" w:space="0" w:color="auto"/>
        <w:left w:val="none" w:sz="0" w:space="0" w:color="auto"/>
        <w:bottom w:val="none" w:sz="0" w:space="0" w:color="auto"/>
        <w:right w:val="none" w:sz="0" w:space="0" w:color="auto"/>
      </w:divBdr>
    </w:div>
    <w:div w:id="612323280">
      <w:bodyDiv w:val="1"/>
      <w:marLeft w:val="0"/>
      <w:marRight w:val="0"/>
      <w:marTop w:val="0"/>
      <w:marBottom w:val="0"/>
      <w:divBdr>
        <w:top w:val="none" w:sz="0" w:space="0" w:color="auto"/>
        <w:left w:val="none" w:sz="0" w:space="0" w:color="auto"/>
        <w:bottom w:val="none" w:sz="0" w:space="0" w:color="auto"/>
        <w:right w:val="none" w:sz="0" w:space="0" w:color="auto"/>
      </w:divBdr>
    </w:div>
    <w:div w:id="784541407">
      <w:bodyDiv w:val="1"/>
      <w:marLeft w:val="0"/>
      <w:marRight w:val="0"/>
      <w:marTop w:val="0"/>
      <w:marBottom w:val="0"/>
      <w:divBdr>
        <w:top w:val="none" w:sz="0" w:space="0" w:color="auto"/>
        <w:left w:val="none" w:sz="0" w:space="0" w:color="auto"/>
        <w:bottom w:val="none" w:sz="0" w:space="0" w:color="auto"/>
        <w:right w:val="none" w:sz="0" w:space="0" w:color="auto"/>
      </w:divBdr>
    </w:div>
    <w:div w:id="811023371">
      <w:bodyDiv w:val="1"/>
      <w:marLeft w:val="0"/>
      <w:marRight w:val="0"/>
      <w:marTop w:val="0"/>
      <w:marBottom w:val="0"/>
      <w:divBdr>
        <w:top w:val="none" w:sz="0" w:space="0" w:color="auto"/>
        <w:left w:val="none" w:sz="0" w:space="0" w:color="auto"/>
        <w:bottom w:val="none" w:sz="0" w:space="0" w:color="auto"/>
        <w:right w:val="none" w:sz="0" w:space="0" w:color="auto"/>
      </w:divBdr>
    </w:div>
    <w:div w:id="1116604695">
      <w:bodyDiv w:val="1"/>
      <w:marLeft w:val="0"/>
      <w:marRight w:val="0"/>
      <w:marTop w:val="0"/>
      <w:marBottom w:val="0"/>
      <w:divBdr>
        <w:top w:val="none" w:sz="0" w:space="0" w:color="auto"/>
        <w:left w:val="none" w:sz="0" w:space="0" w:color="auto"/>
        <w:bottom w:val="none" w:sz="0" w:space="0" w:color="auto"/>
        <w:right w:val="none" w:sz="0" w:space="0" w:color="auto"/>
      </w:divBdr>
    </w:div>
    <w:div w:id="1549025941">
      <w:bodyDiv w:val="1"/>
      <w:marLeft w:val="0"/>
      <w:marRight w:val="0"/>
      <w:marTop w:val="0"/>
      <w:marBottom w:val="0"/>
      <w:divBdr>
        <w:top w:val="none" w:sz="0" w:space="0" w:color="auto"/>
        <w:left w:val="none" w:sz="0" w:space="0" w:color="auto"/>
        <w:bottom w:val="none" w:sz="0" w:space="0" w:color="auto"/>
        <w:right w:val="none" w:sz="0" w:space="0" w:color="auto"/>
      </w:divBdr>
      <w:divsChild>
        <w:div w:id="29887243">
          <w:marLeft w:val="0"/>
          <w:marRight w:val="0"/>
          <w:marTop w:val="0"/>
          <w:marBottom w:val="0"/>
          <w:divBdr>
            <w:top w:val="none" w:sz="0" w:space="0" w:color="auto"/>
            <w:left w:val="none" w:sz="0" w:space="0" w:color="auto"/>
            <w:bottom w:val="none" w:sz="0" w:space="0" w:color="auto"/>
            <w:right w:val="none" w:sz="0" w:space="0" w:color="auto"/>
          </w:divBdr>
        </w:div>
        <w:div w:id="367491566">
          <w:marLeft w:val="0"/>
          <w:marRight w:val="0"/>
          <w:marTop w:val="0"/>
          <w:marBottom w:val="0"/>
          <w:divBdr>
            <w:top w:val="none" w:sz="0" w:space="0" w:color="auto"/>
            <w:left w:val="none" w:sz="0" w:space="0" w:color="auto"/>
            <w:bottom w:val="none" w:sz="0" w:space="0" w:color="auto"/>
            <w:right w:val="none" w:sz="0" w:space="0" w:color="auto"/>
          </w:divBdr>
        </w:div>
        <w:div w:id="490751381">
          <w:marLeft w:val="0"/>
          <w:marRight w:val="0"/>
          <w:marTop w:val="0"/>
          <w:marBottom w:val="0"/>
          <w:divBdr>
            <w:top w:val="none" w:sz="0" w:space="0" w:color="auto"/>
            <w:left w:val="none" w:sz="0" w:space="0" w:color="auto"/>
            <w:bottom w:val="none" w:sz="0" w:space="0" w:color="auto"/>
            <w:right w:val="none" w:sz="0" w:space="0" w:color="auto"/>
          </w:divBdr>
        </w:div>
        <w:div w:id="692734273">
          <w:marLeft w:val="0"/>
          <w:marRight w:val="0"/>
          <w:marTop w:val="0"/>
          <w:marBottom w:val="0"/>
          <w:divBdr>
            <w:top w:val="none" w:sz="0" w:space="0" w:color="auto"/>
            <w:left w:val="none" w:sz="0" w:space="0" w:color="auto"/>
            <w:bottom w:val="none" w:sz="0" w:space="0" w:color="auto"/>
            <w:right w:val="none" w:sz="0" w:space="0" w:color="auto"/>
          </w:divBdr>
        </w:div>
        <w:div w:id="903879365">
          <w:marLeft w:val="0"/>
          <w:marRight w:val="0"/>
          <w:marTop w:val="0"/>
          <w:marBottom w:val="0"/>
          <w:divBdr>
            <w:top w:val="none" w:sz="0" w:space="0" w:color="auto"/>
            <w:left w:val="none" w:sz="0" w:space="0" w:color="auto"/>
            <w:bottom w:val="none" w:sz="0" w:space="0" w:color="auto"/>
            <w:right w:val="none" w:sz="0" w:space="0" w:color="auto"/>
          </w:divBdr>
        </w:div>
        <w:div w:id="1094058215">
          <w:marLeft w:val="0"/>
          <w:marRight w:val="0"/>
          <w:marTop w:val="0"/>
          <w:marBottom w:val="0"/>
          <w:divBdr>
            <w:top w:val="none" w:sz="0" w:space="0" w:color="auto"/>
            <w:left w:val="none" w:sz="0" w:space="0" w:color="auto"/>
            <w:bottom w:val="none" w:sz="0" w:space="0" w:color="auto"/>
            <w:right w:val="none" w:sz="0" w:space="0" w:color="auto"/>
          </w:divBdr>
        </w:div>
        <w:div w:id="1160806293">
          <w:marLeft w:val="0"/>
          <w:marRight w:val="0"/>
          <w:marTop w:val="0"/>
          <w:marBottom w:val="0"/>
          <w:divBdr>
            <w:top w:val="none" w:sz="0" w:space="0" w:color="auto"/>
            <w:left w:val="none" w:sz="0" w:space="0" w:color="auto"/>
            <w:bottom w:val="none" w:sz="0" w:space="0" w:color="auto"/>
            <w:right w:val="none" w:sz="0" w:space="0" w:color="auto"/>
          </w:divBdr>
        </w:div>
        <w:div w:id="1175732686">
          <w:marLeft w:val="0"/>
          <w:marRight w:val="0"/>
          <w:marTop w:val="0"/>
          <w:marBottom w:val="0"/>
          <w:divBdr>
            <w:top w:val="none" w:sz="0" w:space="0" w:color="auto"/>
            <w:left w:val="none" w:sz="0" w:space="0" w:color="auto"/>
            <w:bottom w:val="none" w:sz="0" w:space="0" w:color="auto"/>
            <w:right w:val="none" w:sz="0" w:space="0" w:color="auto"/>
          </w:divBdr>
        </w:div>
        <w:div w:id="1284923974">
          <w:marLeft w:val="0"/>
          <w:marRight w:val="0"/>
          <w:marTop w:val="0"/>
          <w:marBottom w:val="0"/>
          <w:divBdr>
            <w:top w:val="none" w:sz="0" w:space="0" w:color="auto"/>
            <w:left w:val="none" w:sz="0" w:space="0" w:color="auto"/>
            <w:bottom w:val="none" w:sz="0" w:space="0" w:color="auto"/>
            <w:right w:val="none" w:sz="0" w:space="0" w:color="auto"/>
          </w:divBdr>
        </w:div>
        <w:div w:id="1449085953">
          <w:marLeft w:val="0"/>
          <w:marRight w:val="0"/>
          <w:marTop w:val="0"/>
          <w:marBottom w:val="0"/>
          <w:divBdr>
            <w:top w:val="none" w:sz="0" w:space="0" w:color="auto"/>
            <w:left w:val="none" w:sz="0" w:space="0" w:color="auto"/>
            <w:bottom w:val="none" w:sz="0" w:space="0" w:color="auto"/>
            <w:right w:val="none" w:sz="0" w:space="0" w:color="auto"/>
          </w:divBdr>
        </w:div>
        <w:div w:id="1676804969">
          <w:marLeft w:val="0"/>
          <w:marRight w:val="0"/>
          <w:marTop w:val="0"/>
          <w:marBottom w:val="0"/>
          <w:divBdr>
            <w:top w:val="none" w:sz="0" w:space="0" w:color="auto"/>
            <w:left w:val="none" w:sz="0" w:space="0" w:color="auto"/>
            <w:bottom w:val="none" w:sz="0" w:space="0" w:color="auto"/>
            <w:right w:val="none" w:sz="0" w:space="0" w:color="auto"/>
          </w:divBdr>
        </w:div>
        <w:div w:id="1742021866">
          <w:marLeft w:val="0"/>
          <w:marRight w:val="0"/>
          <w:marTop w:val="0"/>
          <w:marBottom w:val="0"/>
          <w:divBdr>
            <w:top w:val="none" w:sz="0" w:space="0" w:color="auto"/>
            <w:left w:val="none" w:sz="0" w:space="0" w:color="auto"/>
            <w:bottom w:val="none" w:sz="0" w:space="0" w:color="auto"/>
            <w:right w:val="none" w:sz="0" w:space="0" w:color="auto"/>
          </w:divBdr>
        </w:div>
        <w:div w:id="20098185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25A043-C248-476A-BE34-096B9D59C4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702</Words>
  <Characters>3794</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Bruno Henrique Figueiredo Baldez - MPS</dc:creator>
  <cp:keywords/>
  <dc:description/>
  <cp:lastModifiedBy>Hugo Rievers</cp:lastModifiedBy>
  <cp:revision>3</cp:revision>
  <cp:lastPrinted>2016-03-23T21:20:00Z</cp:lastPrinted>
  <dcterms:created xsi:type="dcterms:W3CDTF">2025-03-18T14:35:00Z</dcterms:created>
  <dcterms:modified xsi:type="dcterms:W3CDTF">2025-03-18T14:35:00Z</dcterms:modified>
</cp:coreProperties>
</file>